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A28E7" w14:textId="2C57BC4D" w:rsidR="009320EF" w:rsidRPr="00974597" w:rsidRDefault="00AE1685">
      <w:pPr>
        <w:rPr>
          <w:rFonts w:ascii="Bookman Old Style" w:hAnsi="Bookman Old Style"/>
          <w:sz w:val="48"/>
          <w:szCs w:val="48"/>
          <w:u w:val="single"/>
        </w:rPr>
      </w:pPr>
      <w:r>
        <w:rPr>
          <w:noProof/>
        </w:rPr>
        <w:drawing>
          <wp:anchor distT="0" distB="0" distL="114300" distR="114300" simplePos="0" relativeHeight="251657216" behindDoc="0" locked="0" layoutInCell="1" allowOverlap="1" wp14:anchorId="77C51A49" wp14:editId="28464F2A">
            <wp:simplePos x="0" y="0"/>
            <wp:positionH relativeFrom="margin">
              <wp:align>right</wp:align>
            </wp:positionH>
            <wp:positionV relativeFrom="margin">
              <wp:align>top</wp:align>
            </wp:positionV>
            <wp:extent cx="1579245" cy="203835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924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0989" w:rsidRPr="00974597">
        <w:rPr>
          <w:rFonts w:ascii="Bookman Old Style" w:hAnsi="Bookman Old Style"/>
          <w:b/>
          <w:sz w:val="48"/>
          <w:szCs w:val="48"/>
          <w:u w:val="single"/>
        </w:rPr>
        <w:t>Fiske</w:t>
      </w:r>
      <w:r w:rsidR="00974597">
        <w:rPr>
          <w:rFonts w:ascii="Bookman Old Style" w:hAnsi="Bookman Old Style"/>
          <w:b/>
          <w:sz w:val="48"/>
          <w:szCs w:val="48"/>
          <w:u w:val="single"/>
        </w:rPr>
        <w:t>vårds</w:t>
      </w:r>
      <w:r w:rsidR="00D00989" w:rsidRPr="00974597">
        <w:rPr>
          <w:rFonts w:ascii="Bookman Old Style" w:hAnsi="Bookman Old Style"/>
          <w:b/>
          <w:sz w:val="48"/>
          <w:szCs w:val="48"/>
          <w:u w:val="single"/>
        </w:rPr>
        <w:t>plan</w:t>
      </w:r>
    </w:p>
    <w:p w14:paraId="01EFDCEC" w14:textId="77777777" w:rsidR="00D00989" w:rsidRPr="00974597" w:rsidRDefault="00D00989">
      <w:pPr>
        <w:rPr>
          <w:rFonts w:ascii="Bookman Old Style" w:hAnsi="Bookman Old Style"/>
          <w:sz w:val="36"/>
          <w:szCs w:val="36"/>
        </w:rPr>
      </w:pPr>
      <w:r w:rsidRPr="00974597">
        <w:rPr>
          <w:rFonts w:ascii="Bookman Old Style" w:hAnsi="Bookman Old Style"/>
          <w:sz w:val="36"/>
          <w:szCs w:val="36"/>
        </w:rPr>
        <w:t>Vika FVO</w:t>
      </w:r>
      <w:r w:rsidR="00DA7836" w:rsidRPr="00974597">
        <w:rPr>
          <w:rFonts w:ascii="Bookman Old Style" w:hAnsi="Bookman Old Style"/>
          <w:sz w:val="36"/>
          <w:szCs w:val="36"/>
        </w:rPr>
        <w:t>F</w:t>
      </w:r>
      <w:r w:rsidR="00CC4225">
        <w:rPr>
          <w:rFonts w:ascii="Bookman Old Style" w:hAnsi="Bookman Old Style"/>
          <w:sz w:val="36"/>
          <w:szCs w:val="36"/>
        </w:rPr>
        <w:t xml:space="preserve">  (Falu kommun) </w:t>
      </w:r>
    </w:p>
    <w:p w14:paraId="69FAFA49" w14:textId="77777777" w:rsidR="00103261" w:rsidRDefault="00103261">
      <w:pPr>
        <w:rPr>
          <w:rFonts w:ascii="Book Antiqua" w:hAnsi="Book Antiqua"/>
          <w:b/>
          <w:sz w:val="24"/>
          <w:szCs w:val="24"/>
        </w:rPr>
      </w:pPr>
    </w:p>
    <w:p w14:paraId="5C60B755" w14:textId="77777777" w:rsidR="00D00989" w:rsidRPr="00815DB7" w:rsidRDefault="00D00989">
      <w:pPr>
        <w:rPr>
          <w:rFonts w:ascii="Book Antiqua" w:hAnsi="Book Antiqua"/>
          <w:b/>
          <w:sz w:val="24"/>
          <w:szCs w:val="24"/>
        </w:rPr>
      </w:pPr>
      <w:r w:rsidRPr="00815DB7">
        <w:rPr>
          <w:rFonts w:ascii="Book Antiqua" w:hAnsi="Book Antiqua"/>
          <w:b/>
          <w:sz w:val="24"/>
          <w:szCs w:val="24"/>
        </w:rPr>
        <w:t>Bakgrund</w:t>
      </w:r>
    </w:p>
    <w:p w14:paraId="05662F8B" w14:textId="77777777" w:rsidR="00D00989" w:rsidRPr="00815DB7" w:rsidRDefault="00D00989">
      <w:pPr>
        <w:rPr>
          <w:rFonts w:ascii="Book Antiqua" w:hAnsi="Book Antiqua"/>
          <w:sz w:val="24"/>
          <w:szCs w:val="24"/>
        </w:rPr>
      </w:pPr>
      <w:r w:rsidRPr="00815DB7">
        <w:rPr>
          <w:rFonts w:ascii="Book Antiqua" w:hAnsi="Book Antiqua"/>
          <w:sz w:val="24"/>
          <w:szCs w:val="24"/>
        </w:rPr>
        <w:t>Behovet av en fisk</w:t>
      </w:r>
      <w:r w:rsidR="00A00B78" w:rsidRPr="00815DB7">
        <w:rPr>
          <w:rFonts w:ascii="Book Antiqua" w:hAnsi="Book Antiqua"/>
          <w:sz w:val="24"/>
          <w:szCs w:val="24"/>
        </w:rPr>
        <w:t xml:space="preserve">eplan har ökat </w:t>
      </w:r>
      <w:r w:rsidRPr="00815DB7">
        <w:rPr>
          <w:rFonts w:ascii="Book Antiqua" w:hAnsi="Book Antiqua"/>
          <w:sz w:val="24"/>
          <w:szCs w:val="24"/>
        </w:rPr>
        <w:t xml:space="preserve">då intresset för fiske och fiskevårdsarbete lockat fler </w:t>
      </w:r>
      <w:r w:rsidR="00A00B78" w:rsidRPr="00815DB7">
        <w:rPr>
          <w:rFonts w:ascii="Book Antiqua" w:hAnsi="Book Antiqua"/>
          <w:sz w:val="24"/>
          <w:szCs w:val="24"/>
        </w:rPr>
        <w:t xml:space="preserve">att delta aktivt. Tillsammans med fiskebestämmelser ska planen styra upp fisket och dess problem. Planen ska genom rullande uppdateringar vara </w:t>
      </w:r>
      <w:r w:rsidR="00DA7836">
        <w:rPr>
          <w:rFonts w:ascii="Book Antiqua" w:hAnsi="Book Antiqua"/>
          <w:sz w:val="24"/>
          <w:szCs w:val="24"/>
        </w:rPr>
        <w:t>ett stöd för styrelse och medlemmar</w:t>
      </w:r>
      <w:r w:rsidR="00A00B78" w:rsidRPr="00815DB7">
        <w:rPr>
          <w:rFonts w:ascii="Book Antiqua" w:hAnsi="Book Antiqua"/>
          <w:sz w:val="24"/>
          <w:szCs w:val="24"/>
        </w:rPr>
        <w:t xml:space="preserve"> att kunna se föreningans målsättningar och engagera sig i arbetet.</w:t>
      </w:r>
    </w:p>
    <w:p w14:paraId="3C3A9E0B" w14:textId="77777777" w:rsidR="00A00B78" w:rsidRPr="00815DB7" w:rsidRDefault="00A00B78">
      <w:pPr>
        <w:rPr>
          <w:rFonts w:ascii="Book Antiqua" w:hAnsi="Book Antiqua"/>
          <w:b/>
          <w:sz w:val="24"/>
          <w:szCs w:val="24"/>
        </w:rPr>
      </w:pPr>
      <w:r w:rsidRPr="00815DB7">
        <w:rPr>
          <w:rFonts w:ascii="Book Antiqua" w:hAnsi="Book Antiqua"/>
          <w:b/>
          <w:sz w:val="24"/>
          <w:szCs w:val="24"/>
        </w:rPr>
        <w:t>Syfte</w:t>
      </w:r>
    </w:p>
    <w:p w14:paraId="2FCDEED4" w14:textId="77777777" w:rsidR="00A00B78" w:rsidRPr="00815DB7" w:rsidRDefault="00143745">
      <w:pPr>
        <w:rPr>
          <w:rFonts w:ascii="Book Antiqua" w:hAnsi="Book Antiqua"/>
          <w:sz w:val="24"/>
          <w:szCs w:val="24"/>
        </w:rPr>
      </w:pPr>
      <w:r w:rsidRPr="00815DB7">
        <w:rPr>
          <w:rFonts w:ascii="Book Antiqua" w:hAnsi="Book Antiqua"/>
          <w:sz w:val="24"/>
          <w:szCs w:val="24"/>
        </w:rPr>
        <w:t>Syftet med planen är att få en långsiktig</w:t>
      </w:r>
      <w:r w:rsidR="00DA7836">
        <w:rPr>
          <w:rFonts w:ascii="Book Antiqua" w:hAnsi="Book Antiqua"/>
          <w:sz w:val="24"/>
          <w:szCs w:val="24"/>
        </w:rPr>
        <w:t xml:space="preserve"> plan om fiskevård och fiske samt</w:t>
      </w:r>
      <w:r w:rsidRPr="00815DB7">
        <w:rPr>
          <w:rFonts w:ascii="Book Antiqua" w:hAnsi="Book Antiqua"/>
          <w:sz w:val="24"/>
          <w:szCs w:val="24"/>
        </w:rPr>
        <w:t xml:space="preserve"> underlätta samarbete med andra berörda.</w:t>
      </w:r>
    </w:p>
    <w:p w14:paraId="0A5004E6" w14:textId="77777777" w:rsidR="00143745" w:rsidRPr="00815DB7" w:rsidRDefault="00143745">
      <w:pPr>
        <w:rPr>
          <w:rFonts w:ascii="Book Antiqua" w:hAnsi="Book Antiqua"/>
          <w:b/>
          <w:sz w:val="24"/>
          <w:szCs w:val="24"/>
        </w:rPr>
      </w:pPr>
      <w:r w:rsidRPr="00815DB7">
        <w:rPr>
          <w:rFonts w:ascii="Book Antiqua" w:hAnsi="Book Antiqua"/>
          <w:b/>
          <w:sz w:val="24"/>
          <w:szCs w:val="24"/>
        </w:rPr>
        <w:t>Målsättning</w:t>
      </w:r>
    </w:p>
    <w:p w14:paraId="3AD8A2C7" w14:textId="77777777" w:rsidR="00143745" w:rsidRPr="00815DB7" w:rsidRDefault="00143745" w:rsidP="00143745">
      <w:pPr>
        <w:rPr>
          <w:rFonts w:ascii="Book Antiqua" w:hAnsi="Book Antiqua"/>
          <w:sz w:val="24"/>
          <w:szCs w:val="24"/>
        </w:rPr>
      </w:pPr>
      <w:r w:rsidRPr="00815DB7">
        <w:rPr>
          <w:rFonts w:ascii="Book Antiqua" w:hAnsi="Book Antiqua"/>
          <w:sz w:val="24"/>
          <w:szCs w:val="24"/>
        </w:rPr>
        <w:t>De övergripande målen är att</w:t>
      </w:r>
    </w:p>
    <w:p w14:paraId="23E9811D" w14:textId="77777777" w:rsidR="00143745" w:rsidRPr="00815DB7" w:rsidRDefault="00143745" w:rsidP="00143745">
      <w:pPr>
        <w:rPr>
          <w:rFonts w:ascii="Book Antiqua" w:hAnsi="Book Antiqua"/>
          <w:sz w:val="24"/>
          <w:szCs w:val="24"/>
        </w:rPr>
      </w:pPr>
      <w:r w:rsidRPr="00815DB7">
        <w:rPr>
          <w:rFonts w:ascii="Book Antiqua" w:hAnsi="Book Antiqua"/>
          <w:sz w:val="24"/>
          <w:szCs w:val="24"/>
        </w:rPr>
        <w:t>-skapa förutsättningar för livskraftiga bestånd av ursprunglig fisk i våra vatten.</w:t>
      </w:r>
    </w:p>
    <w:p w14:paraId="500B00B0" w14:textId="77777777" w:rsidR="00143745" w:rsidRPr="00815DB7" w:rsidRDefault="00F50EB0" w:rsidP="00143745">
      <w:pPr>
        <w:rPr>
          <w:rFonts w:ascii="Book Antiqua" w:hAnsi="Book Antiqua"/>
          <w:sz w:val="24"/>
          <w:szCs w:val="24"/>
        </w:rPr>
      </w:pPr>
      <w:r w:rsidRPr="00815DB7">
        <w:rPr>
          <w:rFonts w:ascii="Book Antiqua" w:hAnsi="Book Antiqua"/>
          <w:sz w:val="24"/>
          <w:szCs w:val="24"/>
        </w:rPr>
        <w:t>-erbjuda fiskevatten baserat på naturlig reproduktion och garanterar ett hållbart bevarande av fiskeresursen.</w:t>
      </w:r>
    </w:p>
    <w:p w14:paraId="512640E5" w14:textId="77777777" w:rsidR="00F50EB0" w:rsidRPr="00815DB7" w:rsidRDefault="00F50EB0" w:rsidP="00143745">
      <w:pPr>
        <w:rPr>
          <w:rFonts w:ascii="Book Antiqua" w:hAnsi="Book Antiqua"/>
          <w:sz w:val="24"/>
          <w:szCs w:val="24"/>
        </w:rPr>
      </w:pPr>
      <w:r w:rsidRPr="00815DB7">
        <w:rPr>
          <w:rFonts w:ascii="Book Antiqua" w:hAnsi="Book Antiqua"/>
          <w:sz w:val="24"/>
          <w:szCs w:val="24"/>
        </w:rPr>
        <w:t>-tillse att fiskerättsägarnas och  sportfiskarnas behov av bra vatten och miljö (eldningsplatser, skyltning och stigar) tillgodoses.</w:t>
      </w:r>
    </w:p>
    <w:p w14:paraId="43946CAE" w14:textId="77777777" w:rsidR="00F50EB0" w:rsidRPr="00815DB7" w:rsidRDefault="00F50EB0" w:rsidP="00143745">
      <w:pPr>
        <w:rPr>
          <w:rFonts w:ascii="Book Antiqua" w:hAnsi="Book Antiqua"/>
          <w:sz w:val="24"/>
          <w:szCs w:val="24"/>
        </w:rPr>
      </w:pPr>
      <w:r w:rsidRPr="00815DB7">
        <w:rPr>
          <w:rFonts w:ascii="Book Antiqua" w:hAnsi="Book Antiqua"/>
          <w:sz w:val="24"/>
          <w:szCs w:val="24"/>
        </w:rPr>
        <w:t xml:space="preserve">-öka värdet på </w:t>
      </w:r>
      <w:r w:rsidR="00DA7836">
        <w:rPr>
          <w:rFonts w:ascii="Book Antiqua" w:hAnsi="Book Antiqua"/>
          <w:sz w:val="24"/>
          <w:szCs w:val="24"/>
        </w:rPr>
        <w:t>vissa fiskevatten</w:t>
      </w:r>
      <w:r w:rsidRPr="00815DB7">
        <w:rPr>
          <w:rFonts w:ascii="Book Antiqua" w:hAnsi="Book Antiqua"/>
          <w:sz w:val="24"/>
          <w:szCs w:val="24"/>
        </w:rPr>
        <w:t xml:space="preserve"> genom inplantering av ädelfisk till gagn för </w:t>
      </w:r>
      <w:r w:rsidR="00D0249A" w:rsidRPr="00815DB7">
        <w:rPr>
          <w:rFonts w:ascii="Book Antiqua" w:hAnsi="Book Antiqua"/>
          <w:sz w:val="24"/>
          <w:szCs w:val="24"/>
        </w:rPr>
        <w:t>fiskerättsägare och sportfiskare.</w:t>
      </w:r>
    </w:p>
    <w:p w14:paraId="301A20BC" w14:textId="77777777" w:rsidR="00D0249A" w:rsidRPr="00815DB7" w:rsidRDefault="00D0249A" w:rsidP="00143745">
      <w:pPr>
        <w:rPr>
          <w:rFonts w:ascii="Book Antiqua" w:hAnsi="Book Antiqua"/>
          <w:b/>
          <w:sz w:val="24"/>
          <w:szCs w:val="24"/>
        </w:rPr>
      </w:pPr>
      <w:r w:rsidRPr="00815DB7">
        <w:rPr>
          <w:rFonts w:ascii="Book Antiqua" w:hAnsi="Book Antiqua"/>
          <w:b/>
          <w:sz w:val="24"/>
          <w:szCs w:val="24"/>
        </w:rPr>
        <w:t>Fiskevården inom Vika FVO</w:t>
      </w:r>
      <w:r w:rsidR="00CC4225">
        <w:rPr>
          <w:rFonts w:ascii="Book Antiqua" w:hAnsi="Book Antiqua"/>
          <w:b/>
          <w:sz w:val="24"/>
          <w:szCs w:val="24"/>
        </w:rPr>
        <w:t>F</w:t>
      </w:r>
      <w:r w:rsidRPr="00815DB7">
        <w:rPr>
          <w:rFonts w:ascii="Book Antiqua" w:hAnsi="Book Antiqua"/>
          <w:b/>
          <w:sz w:val="24"/>
          <w:szCs w:val="24"/>
        </w:rPr>
        <w:t xml:space="preserve"> har som målsättning att:</w:t>
      </w:r>
    </w:p>
    <w:p w14:paraId="756697BF" w14:textId="77777777" w:rsidR="00D0249A" w:rsidRPr="00815DB7" w:rsidRDefault="00D0249A" w:rsidP="00143745">
      <w:pPr>
        <w:rPr>
          <w:rFonts w:ascii="Book Antiqua" w:hAnsi="Book Antiqua"/>
          <w:sz w:val="24"/>
          <w:szCs w:val="24"/>
        </w:rPr>
      </w:pPr>
      <w:r w:rsidRPr="00815DB7">
        <w:rPr>
          <w:rFonts w:ascii="Book Antiqua" w:hAnsi="Book Antiqua"/>
          <w:sz w:val="24"/>
          <w:szCs w:val="24"/>
        </w:rPr>
        <w:t>1/ Vatten kvaliteten inte försämras</w:t>
      </w:r>
      <w:r w:rsidR="00815DB7" w:rsidRPr="00815DB7">
        <w:rPr>
          <w:rFonts w:ascii="Book Antiqua" w:hAnsi="Book Antiqua"/>
          <w:sz w:val="24"/>
          <w:szCs w:val="24"/>
        </w:rPr>
        <w:t>.</w:t>
      </w:r>
    </w:p>
    <w:p w14:paraId="7BD87737" w14:textId="77777777" w:rsidR="00D0249A" w:rsidRPr="00815DB7" w:rsidRDefault="00D0249A" w:rsidP="00143745">
      <w:pPr>
        <w:rPr>
          <w:rFonts w:ascii="Book Antiqua" w:hAnsi="Book Antiqua"/>
          <w:sz w:val="24"/>
          <w:szCs w:val="24"/>
        </w:rPr>
      </w:pPr>
      <w:r w:rsidRPr="00815DB7">
        <w:rPr>
          <w:rFonts w:ascii="Book Antiqua" w:hAnsi="Book Antiqua"/>
          <w:sz w:val="24"/>
          <w:szCs w:val="24"/>
        </w:rPr>
        <w:t>2/</w:t>
      </w:r>
      <w:r w:rsidR="00DA7836">
        <w:rPr>
          <w:rFonts w:ascii="Book Antiqua" w:hAnsi="Book Antiqua"/>
          <w:sz w:val="24"/>
          <w:szCs w:val="24"/>
        </w:rPr>
        <w:t xml:space="preserve"> </w:t>
      </w:r>
      <w:r w:rsidRPr="00815DB7">
        <w:rPr>
          <w:rFonts w:ascii="Book Antiqua" w:hAnsi="Book Antiqua"/>
          <w:sz w:val="24"/>
          <w:szCs w:val="24"/>
        </w:rPr>
        <w:t>Med hjälp av fiskeregleringar tillse att fi</w:t>
      </w:r>
      <w:r w:rsidR="00DA7836">
        <w:rPr>
          <w:rFonts w:ascii="Book Antiqua" w:hAnsi="Book Antiqua"/>
          <w:sz w:val="24"/>
          <w:szCs w:val="24"/>
        </w:rPr>
        <w:t>sket optimeras utan att riskera ett</w:t>
      </w:r>
      <w:r w:rsidR="00A94322" w:rsidRPr="00815DB7">
        <w:rPr>
          <w:rFonts w:ascii="Book Antiqua" w:hAnsi="Book Antiqua"/>
          <w:sz w:val="24"/>
          <w:szCs w:val="24"/>
        </w:rPr>
        <w:t xml:space="preserve">  </w:t>
      </w:r>
      <w:r w:rsidRPr="00815DB7">
        <w:rPr>
          <w:rFonts w:ascii="Book Antiqua" w:hAnsi="Book Antiqua"/>
          <w:sz w:val="24"/>
          <w:szCs w:val="24"/>
        </w:rPr>
        <w:t>överfiske.</w:t>
      </w:r>
    </w:p>
    <w:p w14:paraId="3A626A7F" w14:textId="77777777" w:rsidR="00A94322" w:rsidRPr="00815DB7" w:rsidRDefault="00A94322" w:rsidP="00143745">
      <w:pPr>
        <w:rPr>
          <w:rFonts w:ascii="Book Antiqua" w:hAnsi="Book Antiqua"/>
          <w:sz w:val="24"/>
          <w:szCs w:val="24"/>
        </w:rPr>
      </w:pPr>
      <w:r w:rsidRPr="00815DB7">
        <w:rPr>
          <w:rFonts w:ascii="Book Antiqua" w:hAnsi="Book Antiqua"/>
          <w:sz w:val="24"/>
          <w:szCs w:val="24"/>
        </w:rPr>
        <w:t>3/</w:t>
      </w:r>
      <w:r w:rsidR="00DA7836">
        <w:rPr>
          <w:rFonts w:ascii="Book Antiqua" w:hAnsi="Book Antiqua"/>
          <w:sz w:val="24"/>
          <w:szCs w:val="24"/>
        </w:rPr>
        <w:t xml:space="preserve"> </w:t>
      </w:r>
      <w:r w:rsidRPr="00815DB7">
        <w:rPr>
          <w:rFonts w:ascii="Book Antiqua" w:hAnsi="Book Antiqua"/>
          <w:sz w:val="24"/>
          <w:szCs w:val="24"/>
        </w:rPr>
        <w:t>Vattnets produktionskapacitet skall reglera fångstuttaget.</w:t>
      </w:r>
    </w:p>
    <w:p w14:paraId="6C9C6B2B" w14:textId="77777777" w:rsidR="00A94322" w:rsidRPr="00815DB7" w:rsidRDefault="00A94322" w:rsidP="00143745">
      <w:pPr>
        <w:rPr>
          <w:rFonts w:ascii="Book Antiqua" w:hAnsi="Book Antiqua"/>
          <w:sz w:val="24"/>
          <w:szCs w:val="24"/>
        </w:rPr>
      </w:pPr>
      <w:r w:rsidRPr="00815DB7">
        <w:rPr>
          <w:rFonts w:ascii="Book Antiqua" w:hAnsi="Book Antiqua"/>
          <w:sz w:val="24"/>
          <w:szCs w:val="24"/>
        </w:rPr>
        <w:t>4/ Tillsyn av gällande regler och förordningar skall utföras</w:t>
      </w:r>
      <w:r w:rsidR="00E421DA" w:rsidRPr="00815DB7">
        <w:rPr>
          <w:rFonts w:ascii="Book Antiqua" w:hAnsi="Book Antiqua"/>
          <w:sz w:val="24"/>
          <w:szCs w:val="24"/>
        </w:rPr>
        <w:t xml:space="preserve"> rege</w:t>
      </w:r>
      <w:r w:rsidRPr="00815DB7">
        <w:rPr>
          <w:rFonts w:ascii="Book Antiqua" w:hAnsi="Book Antiqua"/>
          <w:sz w:val="24"/>
          <w:szCs w:val="24"/>
        </w:rPr>
        <w:t>lbundet.</w:t>
      </w:r>
    </w:p>
    <w:p w14:paraId="47C83314" w14:textId="77777777" w:rsidR="00F0627B" w:rsidRDefault="00A94322" w:rsidP="00143745">
      <w:pPr>
        <w:rPr>
          <w:rFonts w:ascii="Book Antiqua" w:hAnsi="Book Antiqua"/>
          <w:sz w:val="24"/>
          <w:szCs w:val="24"/>
        </w:rPr>
      </w:pPr>
      <w:r w:rsidRPr="00815DB7">
        <w:rPr>
          <w:rFonts w:ascii="Book Antiqua" w:hAnsi="Book Antiqua"/>
          <w:sz w:val="24"/>
          <w:szCs w:val="24"/>
        </w:rPr>
        <w:t>5./</w:t>
      </w:r>
      <w:r w:rsidR="00694417" w:rsidRPr="00815DB7">
        <w:rPr>
          <w:rFonts w:ascii="Book Antiqua" w:hAnsi="Book Antiqua"/>
          <w:sz w:val="24"/>
          <w:szCs w:val="24"/>
        </w:rPr>
        <w:t>Förbättra säkerhetstänkandet vid fiske  (flytvästar ispikar m.m.)</w:t>
      </w:r>
    </w:p>
    <w:p w14:paraId="665C53D0" w14:textId="77777777" w:rsidR="00694417" w:rsidRPr="00F0627B" w:rsidRDefault="00694417" w:rsidP="00143745">
      <w:pPr>
        <w:rPr>
          <w:rFonts w:ascii="Book Antiqua" w:hAnsi="Book Antiqua"/>
          <w:sz w:val="24"/>
          <w:szCs w:val="24"/>
        </w:rPr>
      </w:pPr>
      <w:r w:rsidRPr="00974597">
        <w:rPr>
          <w:rFonts w:ascii="Book Antiqua" w:hAnsi="Book Antiqua"/>
          <w:b/>
          <w:sz w:val="24"/>
          <w:szCs w:val="24"/>
        </w:rPr>
        <w:lastRenderedPageBreak/>
        <w:t>Utsättning av fisk:</w:t>
      </w:r>
    </w:p>
    <w:p w14:paraId="7F0852B0" w14:textId="77777777" w:rsidR="002933FA" w:rsidRPr="00815DB7" w:rsidRDefault="002933FA" w:rsidP="00143745">
      <w:pPr>
        <w:rPr>
          <w:rFonts w:ascii="Book Antiqua" w:hAnsi="Book Antiqua"/>
          <w:sz w:val="24"/>
          <w:szCs w:val="24"/>
        </w:rPr>
      </w:pPr>
      <w:r w:rsidRPr="00815DB7">
        <w:rPr>
          <w:rFonts w:ascii="Book Antiqua" w:hAnsi="Book Antiqua"/>
          <w:sz w:val="24"/>
          <w:szCs w:val="24"/>
        </w:rPr>
        <w:t>Resultatet av utsättningarna under åren</w:t>
      </w:r>
      <w:r w:rsidR="00DA7836">
        <w:rPr>
          <w:rFonts w:ascii="Book Antiqua" w:hAnsi="Book Antiqua"/>
          <w:sz w:val="24"/>
          <w:szCs w:val="24"/>
        </w:rPr>
        <w:t>s</w:t>
      </w:r>
      <w:r w:rsidRPr="00815DB7">
        <w:rPr>
          <w:rFonts w:ascii="Book Antiqua" w:hAnsi="Book Antiqua"/>
          <w:sz w:val="24"/>
          <w:szCs w:val="24"/>
        </w:rPr>
        <w:t xml:space="preserve"> lopp har varit mycket goda. Vi h</w:t>
      </w:r>
      <w:r w:rsidR="00DA7836">
        <w:rPr>
          <w:rFonts w:ascii="Book Antiqua" w:hAnsi="Book Antiqua"/>
          <w:sz w:val="24"/>
          <w:szCs w:val="24"/>
        </w:rPr>
        <w:t>ar hittills koncentrerat oss på:</w:t>
      </w:r>
    </w:p>
    <w:p w14:paraId="7D591B00" w14:textId="77777777" w:rsidR="002933FA" w:rsidRPr="00815DB7" w:rsidRDefault="002933FA" w:rsidP="00143745">
      <w:pPr>
        <w:rPr>
          <w:rFonts w:ascii="Book Antiqua" w:hAnsi="Book Antiqua"/>
          <w:sz w:val="24"/>
          <w:szCs w:val="24"/>
        </w:rPr>
      </w:pPr>
      <w:r w:rsidRPr="00815DB7">
        <w:rPr>
          <w:rFonts w:ascii="Book Antiqua" w:hAnsi="Book Antiqua"/>
          <w:sz w:val="24"/>
          <w:szCs w:val="24"/>
        </w:rPr>
        <w:t>Vikasjön : Gös</w:t>
      </w:r>
      <w:r w:rsidR="00DA7836">
        <w:rPr>
          <w:rFonts w:ascii="Book Antiqua" w:hAnsi="Book Antiqua"/>
          <w:sz w:val="24"/>
          <w:szCs w:val="24"/>
        </w:rPr>
        <w:t xml:space="preserve"> (viss reproduktion har konstaterats)</w:t>
      </w:r>
    </w:p>
    <w:p w14:paraId="5E6DD2F2" w14:textId="77777777" w:rsidR="002933FA" w:rsidRPr="00815DB7" w:rsidRDefault="002933FA" w:rsidP="00143745">
      <w:pPr>
        <w:rPr>
          <w:rFonts w:ascii="Book Antiqua" w:hAnsi="Book Antiqua"/>
          <w:sz w:val="24"/>
          <w:szCs w:val="24"/>
        </w:rPr>
      </w:pPr>
      <w:r w:rsidRPr="00815DB7">
        <w:rPr>
          <w:rFonts w:ascii="Book Antiqua" w:hAnsi="Book Antiqua"/>
          <w:sz w:val="24"/>
          <w:szCs w:val="24"/>
        </w:rPr>
        <w:t>Stora Acktjärn: Öring</w:t>
      </w:r>
      <w:r w:rsidR="00DA7836">
        <w:rPr>
          <w:rFonts w:ascii="Book Antiqua" w:hAnsi="Book Antiqua"/>
          <w:sz w:val="24"/>
          <w:szCs w:val="24"/>
        </w:rPr>
        <w:t xml:space="preserve"> (viss tillväxt)</w:t>
      </w:r>
    </w:p>
    <w:p w14:paraId="3642892C" w14:textId="77777777" w:rsidR="002933FA" w:rsidRPr="00DA7836" w:rsidRDefault="002933FA" w:rsidP="00143745">
      <w:pPr>
        <w:rPr>
          <w:rFonts w:ascii="Book Antiqua" w:hAnsi="Book Antiqua"/>
          <w:sz w:val="24"/>
          <w:szCs w:val="24"/>
          <w:lang w:val="en-US"/>
        </w:rPr>
      </w:pPr>
      <w:r w:rsidRPr="00DA7836">
        <w:rPr>
          <w:rFonts w:ascii="Book Antiqua" w:hAnsi="Book Antiqua"/>
          <w:sz w:val="24"/>
          <w:szCs w:val="24"/>
          <w:lang w:val="en-US"/>
        </w:rPr>
        <w:t>Mörttjärn: Regnbåge</w:t>
      </w:r>
      <w:r w:rsidR="00DA7836" w:rsidRPr="00DA7836">
        <w:rPr>
          <w:rFonts w:ascii="Book Antiqua" w:hAnsi="Book Antiqua"/>
          <w:sz w:val="24"/>
          <w:szCs w:val="24"/>
          <w:lang w:val="en-US"/>
        </w:rPr>
        <w:t xml:space="preserve"> (put and take)</w:t>
      </w:r>
    </w:p>
    <w:p w14:paraId="31952F1B" w14:textId="77777777" w:rsidR="002933FA" w:rsidRPr="00815DB7" w:rsidRDefault="002933FA" w:rsidP="00143745">
      <w:pPr>
        <w:rPr>
          <w:rFonts w:ascii="Book Antiqua" w:hAnsi="Book Antiqua"/>
          <w:sz w:val="24"/>
          <w:szCs w:val="24"/>
        </w:rPr>
      </w:pPr>
      <w:r w:rsidRPr="00815DB7">
        <w:rPr>
          <w:rFonts w:ascii="Book Antiqua" w:hAnsi="Book Antiqua"/>
          <w:sz w:val="24"/>
          <w:szCs w:val="24"/>
        </w:rPr>
        <w:t>L:a Lönnvattnet: Öring</w:t>
      </w:r>
      <w:r w:rsidR="00DA7836">
        <w:rPr>
          <w:rFonts w:ascii="Book Antiqua" w:hAnsi="Book Antiqua"/>
          <w:sz w:val="24"/>
          <w:szCs w:val="24"/>
        </w:rPr>
        <w:t xml:space="preserve"> (stor tillväxt)</w:t>
      </w:r>
    </w:p>
    <w:p w14:paraId="433CFBA5" w14:textId="77777777" w:rsidR="005A7839" w:rsidRPr="00815DB7" w:rsidRDefault="005A7839" w:rsidP="00143745">
      <w:pPr>
        <w:rPr>
          <w:rFonts w:ascii="Book Antiqua" w:hAnsi="Book Antiqua"/>
          <w:sz w:val="24"/>
          <w:szCs w:val="24"/>
        </w:rPr>
      </w:pPr>
      <w:r w:rsidRPr="00815DB7">
        <w:rPr>
          <w:rFonts w:ascii="Book Antiqua" w:hAnsi="Book Antiqua"/>
          <w:sz w:val="24"/>
          <w:szCs w:val="24"/>
        </w:rPr>
        <w:t>Långtjärnen och Sågsjön arrenderas av Vika spotrtfiskeklubb</w:t>
      </w:r>
      <w:r w:rsidR="00DA7836">
        <w:rPr>
          <w:rFonts w:ascii="Book Antiqua" w:hAnsi="Book Antiqua"/>
          <w:sz w:val="24"/>
          <w:szCs w:val="24"/>
        </w:rPr>
        <w:t xml:space="preserve"> (put and take)</w:t>
      </w:r>
    </w:p>
    <w:p w14:paraId="158EC4CE" w14:textId="77777777" w:rsidR="0031449B" w:rsidRPr="00815DB7" w:rsidRDefault="0031449B" w:rsidP="00143745">
      <w:pPr>
        <w:rPr>
          <w:rFonts w:ascii="Book Antiqua" w:hAnsi="Book Antiqua"/>
          <w:sz w:val="24"/>
          <w:szCs w:val="24"/>
        </w:rPr>
      </w:pPr>
    </w:p>
    <w:p w14:paraId="2120E0D7" w14:textId="77777777" w:rsidR="002933FA" w:rsidRPr="00815DB7" w:rsidRDefault="002933FA" w:rsidP="00143745">
      <w:pPr>
        <w:rPr>
          <w:rFonts w:ascii="Book Antiqua" w:hAnsi="Book Antiqua"/>
          <w:sz w:val="24"/>
          <w:szCs w:val="24"/>
        </w:rPr>
      </w:pPr>
      <w:r w:rsidRPr="00815DB7">
        <w:rPr>
          <w:rFonts w:ascii="Book Antiqua" w:hAnsi="Book Antiqua"/>
          <w:sz w:val="24"/>
          <w:szCs w:val="24"/>
        </w:rPr>
        <w:t>Fis</w:t>
      </w:r>
      <w:r w:rsidR="000204C7" w:rsidRPr="00815DB7">
        <w:rPr>
          <w:rFonts w:ascii="Book Antiqua" w:hAnsi="Book Antiqua"/>
          <w:sz w:val="24"/>
          <w:szCs w:val="24"/>
        </w:rPr>
        <w:t xml:space="preserve">keintresset  har ökat i takt med att </w:t>
      </w:r>
      <w:r w:rsidR="008025CE" w:rsidRPr="00815DB7">
        <w:rPr>
          <w:rFonts w:ascii="Book Antiqua" w:hAnsi="Book Antiqua"/>
          <w:sz w:val="24"/>
          <w:szCs w:val="24"/>
        </w:rPr>
        <w:t>fiskevårdande åtgärder vidtagits.</w:t>
      </w:r>
    </w:p>
    <w:p w14:paraId="055E4EF5" w14:textId="77777777" w:rsidR="008025CE" w:rsidRPr="00815DB7" w:rsidRDefault="008025CE" w:rsidP="00143745">
      <w:pPr>
        <w:rPr>
          <w:rFonts w:ascii="Book Antiqua" w:hAnsi="Book Antiqua"/>
          <w:sz w:val="24"/>
          <w:szCs w:val="24"/>
        </w:rPr>
      </w:pPr>
      <w:r w:rsidRPr="00815DB7">
        <w:rPr>
          <w:rFonts w:ascii="Book Antiqua" w:hAnsi="Book Antiqua"/>
          <w:sz w:val="24"/>
          <w:szCs w:val="24"/>
        </w:rPr>
        <w:t xml:space="preserve">Vikasjön är en del av Runns vattenområde och ”läcker” således gös till Runns stora vatten. </w:t>
      </w:r>
    </w:p>
    <w:p w14:paraId="0E07BEFC" w14:textId="77777777" w:rsidR="0070272F" w:rsidRDefault="008025CE" w:rsidP="00143745">
      <w:pPr>
        <w:rPr>
          <w:rFonts w:ascii="Book Antiqua" w:hAnsi="Book Antiqua"/>
          <w:sz w:val="24"/>
          <w:szCs w:val="24"/>
        </w:rPr>
      </w:pPr>
      <w:r w:rsidRPr="00815DB7">
        <w:rPr>
          <w:rFonts w:ascii="Book Antiqua" w:hAnsi="Book Antiqua"/>
          <w:sz w:val="24"/>
          <w:szCs w:val="24"/>
        </w:rPr>
        <w:t>Genom Långhag kraftverks tillkomst har fiskearterna uppströms urholkats. Ålen har t.ex. helt försvunnit. En utökad utsättning av t.ex. ål och gös har därför blivit mycket angelägen.</w:t>
      </w:r>
      <w:r w:rsidR="0070272F" w:rsidRPr="00815DB7">
        <w:rPr>
          <w:rFonts w:ascii="Book Antiqua" w:hAnsi="Book Antiqua"/>
          <w:sz w:val="24"/>
          <w:szCs w:val="24"/>
        </w:rPr>
        <w:t xml:space="preserve"> Medel för detta saknas till stor del.</w:t>
      </w:r>
    </w:p>
    <w:p w14:paraId="5A3682F1" w14:textId="77777777" w:rsidR="00103261" w:rsidRPr="00815DB7" w:rsidRDefault="00103261" w:rsidP="00143745">
      <w:pPr>
        <w:rPr>
          <w:rFonts w:ascii="Book Antiqua" w:hAnsi="Book Antiqua"/>
          <w:sz w:val="24"/>
          <w:szCs w:val="24"/>
        </w:rPr>
      </w:pPr>
    </w:p>
    <w:p w14:paraId="784A36A2" w14:textId="68FEDED5" w:rsidR="0026694C" w:rsidRDefault="00AE1685" w:rsidP="00143745">
      <w:pPr>
        <w:rPr>
          <w:rFonts w:ascii="Book Antiqua" w:hAnsi="Book Antiqua"/>
          <w:b/>
          <w:sz w:val="24"/>
          <w:szCs w:val="24"/>
        </w:rPr>
      </w:pPr>
      <w:r w:rsidRPr="00AD0BC7">
        <w:rPr>
          <w:rFonts w:ascii="Book Antiqua" w:hAnsi="Book Antiqua"/>
          <w:b/>
          <w:noProof/>
          <w:sz w:val="24"/>
          <w:szCs w:val="24"/>
          <w:lang w:eastAsia="sv-SE"/>
        </w:rPr>
        <w:drawing>
          <wp:inline distT="0" distB="0" distL="0" distR="0" wp14:anchorId="5F8E5E60" wp14:editId="5E7927F6">
            <wp:extent cx="5762625" cy="3857625"/>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3857625"/>
                    </a:xfrm>
                    <a:prstGeom prst="rect">
                      <a:avLst/>
                    </a:prstGeom>
                    <a:noFill/>
                    <a:ln>
                      <a:noFill/>
                    </a:ln>
                  </pic:spPr>
                </pic:pic>
              </a:graphicData>
            </a:graphic>
          </wp:inline>
        </w:drawing>
      </w:r>
    </w:p>
    <w:p w14:paraId="521ED1F2" w14:textId="77777777" w:rsidR="0031449B" w:rsidRPr="00815DB7" w:rsidRDefault="0031449B" w:rsidP="00143745">
      <w:pPr>
        <w:rPr>
          <w:rFonts w:ascii="Book Antiqua" w:hAnsi="Book Antiqua"/>
          <w:b/>
          <w:sz w:val="24"/>
          <w:szCs w:val="24"/>
        </w:rPr>
      </w:pPr>
      <w:r w:rsidRPr="00815DB7">
        <w:rPr>
          <w:rFonts w:ascii="Book Antiqua" w:hAnsi="Book Antiqua"/>
          <w:b/>
          <w:sz w:val="24"/>
          <w:szCs w:val="24"/>
        </w:rPr>
        <w:lastRenderedPageBreak/>
        <w:t>Områdesbeskrivning</w:t>
      </w:r>
    </w:p>
    <w:p w14:paraId="03691CBD" w14:textId="77777777" w:rsidR="005A7839" w:rsidRPr="00815DB7" w:rsidRDefault="0031449B" w:rsidP="00143745">
      <w:pPr>
        <w:rPr>
          <w:rFonts w:ascii="Book Antiqua" w:hAnsi="Book Antiqua"/>
          <w:sz w:val="24"/>
          <w:szCs w:val="24"/>
        </w:rPr>
      </w:pPr>
      <w:r w:rsidRPr="00815DB7">
        <w:rPr>
          <w:rFonts w:ascii="Book Antiqua" w:hAnsi="Book Antiqua"/>
          <w:sz w:val="24"/>
          <w:szCs w:val="24"/>
        </w:rPr>
        <w:t xml:space="preserve">Fiskevårdsområdet består av ett 40-tal sjöar och tjärnar. </w:t>
      </w:r>
      <w:r w:rsidR="005A7839" w:rsidRPr="00815DB7">
        <w:rPr>
          <w:rFonts w:ascii="Book Antiqua" w:hAnsi="Book Antiqua"/>
          <w:sz w:val="24"/>
          <w:szCs w:val="24"/>
        </w:rPr>
        <w:t>Se bifogad karta.</w:t>
      </w:r>
    </w:p>
    <w:p w14:paraId="728040BF" w14:textId="77777777" w:rsidR="002E76B3" w:rsidRPr="00815DB7" w:rsidRDefault="002E76B3" w:rsidP="00143745">
      <w:pPr>
        <w:rPr>
          <w:rFonts w:ascii="Book Antiqua" w:hAnsi="Book Antiqua"/>
          <w:sz w:val="24"/>
          <w:szCs w:val="24"/>
        </w:rPr>
      </w:pPr>
      <w:r w:rsidRPr="00815DB7">
        <w:rPr>
          <w:rFonts w:ascii="Book Antiqua" w:hAnsi="Book Antiqua"/>
          <w:sz w:val="24"/>
          <w:szCs w:val="24"/>
        </w:rPr>
        <w:t>Vattnen är relativt lättåtkomliga men betydande arbete  läggs ned på att göra tillgängligheten bättre. Vindskydd, bryggor och spänger, eldplatser m.m.</w:t>
      </w:r>
    </w:p>
    <w:p w14:paraId="3D40C12B" w14:textId="77777777" w:rsidR="0031449B" w:rsidRPr="00815DB7" w:rsidRDefault="005A7839" w:rsidP="00143745">
      <w:pPr>
        <w:rPr>
          <w:rFonts w:ascii="Book Antiqua" w:hAnsi="Book Antiqua"/>
          <w:sz w:val="24"/>
          <w:szCs w:val="24"/>
        </w:rPr>
      </w:pPr>
      <w:r w:rsidRPr="00815DB7">
        <w:rPr>
          <w:rFonts w:ascii="Book Antiqua" w:hAnsi="Book Antiqua"/>
          <w:sz w:val="24"/>
          <w:szCs w:val="24"/>
        </w:rPr>
        <w:t xml:space="preserve">Utsättning av ädelfisk har givetvis ökat intresset men </w:t>
      </w:r>
      <w:r w:rsidR="002E76B3" w:rsidRPr="00815DB7">
        <w:rPr>
          <w:rFonts w:ascii="Book Antiqua" w:hAnsi="Book Antiqua"/>
          <w:sz w:val="24"/>
          <w:szCs w:val="24"/>
        </w:rPr>
        <w:t xml:space="preserve">stammen av gädda,  abborre och siklöja är betydande. </w:t>
      </w:r>
      <w:r w:rsidRPr="00815DB7">
        <w:rPr>
          <w:rFonts w:ascii="Book Antiqua" w:hAnsi="Book Antiqua"/>
          <w:sz w:val="24"/>
          <w:szCs w:val="24"/>
        </w:rPr>
        <w:t xml:space="preserve"> </w:t>
      </w:r>
    </w:p>
    <w:tbl>
      <w:tblPr>
        <w:tblW w:w="5525" w:type="dxa"/>
        <w:tblCellSpacing w:w="37" w:type="dxa"/>
        <w:tblInd w:w="240" w:type="dxa"/>
        <w:tblBorders>
          <w:top w:val="single" w:sz="6" w:space="0" w:color="AAAAAA"/>
          <w:left w:val="single" w:sz="6" w:space="0" w:color="AAAAAA"/>
          <w:bottom w:val="single" w:sz="6" w:space="0" w:color="AAAAAA"/>
          <w:right w:val="single" w:sz="6" w:space="0" w:color="AAAAAA"/>
        </w:tblBorders>
        <w:shd w:val="clear" w:color="auto" w:fill="F9F9F9"/>
        <w:tblCellMar>
          <w:top w:w="48" w:type="dxa"/>
          <w:left w:w="48" w:type="dxa"/>
          <w:bottom w:w="48" w:type="dxa"/>
          <w:right w:w="48" w:type="dxa"/>
        </w:tblCellMar>
        <w:tblLook w:val="04A0" w:firstRow="1" w:lastRow="0" w:firstColumn="1" w:lastColumn="0" w:noHBand="0" w:noVBand="1"/>
      </w:tblPr>
      <w:tblGrid>
        <w:gridCol w:w="2089"/>
        <w:gridCol w:w="3436"/>
      </w:tblGrid>
      <w:tr w:rsidR="0026694C" w:rsidRPr="00AD0BC7" w14:paraId="33D685B2" w14:textId="77777777" w:rsidTr="0026694C">
        <w:trPr>
          <w:trHeight w:val="656"/>
          <w:tblCellSpacing w:w="37" w:type="dxa"/>
        </w:trPr>
        <w:tc>
          <w:tcPr>
            <w:tcW w:w="5377" w:type="dxa"/>
            <w:gridSpan w:val="2"/>
            <w:shd w:val="clear" w:color="auto" w:fill="ADD8E6"/>
            <w:tcMar>
              <w:top w:w="0" w:type="dxa"/>
              <w:left w:w="48" w:type="dxa"/>
              <w:bottom w:w="0" w:type="dxa"/>
              <w:right w:w="48" w:type="dxa"/>
            </w:tcMar>
            <w:hideMark/>
          </w:tcPr>
          <w:p w14:paraId="783F6A1B" w14:textId="77777777" w:rsidR="0026694C" w:rsidRPr="00AD0BC7" w:rsidRDefault="0026694C" w:rsidP="0026694C">
            <w:pPr>
              <w:rPr>
                <w:rFonts w:ascii="Book Antiqua" w:hAnsi="Book Antiqua"/>
                <w:b/>
                <w:bCs/>
                <w:sz w:val="24"/>
                <w:szCs w:val="24"/>
              </w:rPr>
            </w:pPr>
            <w:r w:rsidRPr="00AD0BC7">
              <w:rPr>
                <w:rFonts w:ascii="Book Antiqua" w:hAnsi="Book Antiqua"/>
                <w:b/>
                <w:bCs/>
                <w:sz w:val="24"/>
                <w:szCs w:val="24"/>
              </w:rPr>
              <w:t>Geografiskt läge Vikasjön</w:t>
            </w:r>
          </w:p>
        </w:tc>
      </w:tr>
      <w:tr w:rsidR="0026694C" w:rsidRPr="00AD0BC7" w14:paraId="3AB29327" w14:textId="77777777" w:rsidTr="0026694C">
        <w:trPr>
          <w:trHeight w:val="674"/>
          <w:tblCellSpacing w:w="37" w:type="dxa"/>
        </w:trPr>
        <w:tc>
          <w:tcPr>
            <w:tcW w:w="0" w:type="auto"/>
            <w:shd w:val="clear" w:color="auto" w:fill="F9F9F9"/>
            <w:tcMar>
              <w:top w:w="0" w:type="dxa"/>
              <w:left w:w="48" w:type="dxa"/>
              <w:bottom w:w="0" w:type="dxa"/>
              <w:right w:w="48" w:type="dxa"/>
            </w:tcMar>
            <w:hideMark/>
          </w:tcPr>
          <w:p w14:paraId="47D3C91E" w14:textId="77777777" w:rsidR="0026694C" w:rsidRPr="00AD0BC7" w:rsidRDefault="0026694C" w:rsidP="0026694C">
            <w:pPr>
              <w:rPr>
                <w:rFonts w:ascii="Book Antiqua" w:hAnsi="Book Antiqua"/>
                <w:b/>
                <w:bCs/>
                <w:sz w:val="24"/>
                <w:szCs w:val="24"/>
              </w:rPr>
            </w:pPr>
            <w:r w:rsidRPr="00AD0BC7">
              <w:rPr>
                <w:rFonts w:ascii="Book Antiqua" w:hAnsi="Book Antiqua"/>
                <w:b/>
                <w:bCs/>
                <w:sz w:val="24"/>
                <w:szCs w:val="24"/>
              </w:rPr>
              <w:t>Land</w:t>
            </w:r>
          </w:p>
        </w:tc>
        <w:tc>
          <w:tcPr>
            <w:tcW w:w="4195" w:type="dxa"/>
            <w:shd w:val="clear" w:color="auto" w:fill="F9F9F9"/>
            <w:tcMar>
              <w:top w:w="0" w:type="dxa"/>
              <w:left w:w="48" w:type="dxa"/>
              <w:bottom w:w="0" w:type="dxa"/>
              <w:right w:w="48" w:type="dxa"/>
            </w:tcMar>
            <w:hideMark/>
          </w:tcPr>
          <w:p w14:paraId="22D75A5E" w14:textId="44D97550" w:rsidR="0026694C" w:rsidRPr="00AD0BC7" w:rsidRDefault="00AE1685" w:rsidP="0026694C">
            <w:pPr>
              <w:rPr>
                <w:rFonts w:ascii="Book Antiqua" w:hAnsi="Book Antiqua"/>
                <w:sz w:val="24"/>
                <w:szCs w:val="24"/>
              </w:rPr>
            </w:pPr>
            <w:r w:rsidRPr="00AD0BC7">
              <w:rPr>
                <w:rFonts w:ascii="Book Antiqua" w:hAnsi="Book Antiqua"/>
                <w:noProof/>
                <w:sz w:val="24"/>
                <w:szCs w:val="24"/>
                <w:lang w:eastAsia="sv-SE"/>
              </w:rPr>
              <w:drawing>
                <wp:inline distT="0" distB="0" distL="0" distR="0" wp14:anchorId="73C76C74" wp14:editId="1DF46BD4">
                  <wp:extent cx="209550" cy="133350"/>
                  <wp:effectExtent l="0" t="0" r="0" b="0"/>
                  <wp:docPr id="2" name="Picture 5" descr="http://upload.wikimedia.org/wikipedia/commons/thumb/4/4c/Flag_of_Sweden.svg/22px-Flag_of_Sweden.svg.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pload.wikimedia.org/wikipedia/commons/thumb/4/4c/Flag_of_Sweden.svg/22px-Flag_of_Sweden.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sidR="0026694C" w:rsidRPr="00AD0BC7">
              <w:rPr>
                <w:rFonts w:ascii="Book Antiqua" w:hAnsi="Book Antiqua"/>
                <w:sz w:val="24"/>
                <w:szCs w:val="24"/>
              </w:rPr>
              <w:t> </w:t>
            </w:r>
            <w:hyperlink r:id="rId10" w:tooltip="Sverige" w:history="1">
              <w:r w:rsidR="0026694C" w:rsidRPr="00AD0BC7">
                <w:rPr>
                  <w:rStyle w:val="Hyperlnk"/>
                  <w:rFonts w:ascii="Book Antiqua" w:hAnsi="Book Antiqua"/>
                  <w:sz w:val="24"/>
                  <w:szCs w:val="24"/>
                </w:rPr>
                <w:t>Sverige</w:t>
              </w:r>
            </w:hyperlink>
          </w:p>
        </w:tc>
      </w:tr>
      <w:tr w:rsidR="0026694C" w:rsidRPr="00AD0BC7" w14:paraId="5CB90578" w14:textId="77777777" w:rsidTr="0026694C">
        <w:trPr>
          <w:trHeight w:val="674"/>
          <w:tblCellSpacing w:w="37" w:type="dxa"/>
        </w:trPr>
        <w:tc>
          <w:tcPr>
            <w:tcW w:w="0" w:type="auto"/>
            <w:shd w:val="clear" w:color="auto" w:fill="F9F9F9"/>
            <w:tcMar>
              <w:top w:w="0" w:type="dxa"/>
              <w:left w:w="48" w:type="dxa"/>
              <w:bottom w:w="0" w:type="dxa"/>
              <w:right w:w="48" w:type="dxa"/>
            </w:tcMar>
            <w:hideMark/>
          </w:tcPr>
          <w:p w14:paraId="6FC41230" w14:textId="77777777" w:rsidR="0026694C" w:rsidRPr="00AD0BC7" w:rsidRDefault="00AD0BC7" w:rsidP="0026694C">
            <w:pPr>
              <w:rPr>
                <w:rFonts w:ascii="Book Antiqua" w:hAnsi="Book Antiqua"/>
                <w:b/>
                <w:bCs/>
                <w:sz w:val="24"/>
                <w:szCs w:val="24"/>
              </w:rPr>
            </w:pPr>
            <w:hyperlink r:id="rId11" w:tooltip="Sveriges län" w:history="1">
              <w:r w:rsidR="0026694C" w:rsidRPr="00AD0BC7">
                <w:rPr>
                  <w:rStyle w:val="Hyperlnk"/>
                  <w:rFonts w:ascii="Book Antiqua" w:hAnsi="Book Antiqua"/>
                  <w:b/>
                  <w:bCs/>
                  <w:sz w:val="24"/>
                  <w:szCs w:val="24"/>
                </w:rPr>
                <w:t>Län</w:t>
              </w:r>
            </w:hyperlink>
          </w:p>
        </w:tc>
        <w:tc>
          <w:tcPr>
            <w:tcW w:w="4195" w:type="dxa"/>
            <w:shd w:val="clear" w:color="auto" w:fill="F9F9F9"/>
            <w:tcMar>
              <w:top w:w="0" w:type="dxa"/>
              <w:left w:w="48" w:type="dxa"/>
              <w:bottom w:w="0" w:type="dxa"/>
              <w:right w:w="48" w:type="dxa"/>
            </w:tcMar>
            <w:hideMark/>
          </w:tcPr>
          <w:p w14:paraId="4FFA9F2B" w14:textId="77777777" w:rsidR="0026694C" w:rsidRPr="00AD0BC7" w:rsidRDefault="00AD0BC7" w:rsidP="0026694C">
            <w:pPr>
              <w:rPr>
                <w:rFonts w:ascii="Book Antiqua" w:hAnsi="Book Antiqua"/>
                <w:sz w:val="24"/>
                <w:szCs w:val="24"/>
              </w:rPr>
            </w:pPr>
            <w:hyperlink r:id="rId12" w:tooltip="Dalarnas län" w:history="1">
              <w:r w:rsidR="0026694C" w:rsidRPr="00AD0BC7">
                <w:rPr>
                  <w:rStyle w:val="Hyperlnk"/>
                  <w:rFonts w:ascii="Book Antiqua" w:hAnsi="Book Antiqua"/>
                  <w:sz w:val="24"/>
                  <w:szCs w:val="24"/>
                </w:rPr>
                <w:t>Dalarnas län</w:t>
              </w:r>
            </w:hyperlink>
          </w:p>
        </w:tc>
      </w:tr>
      <w:tr w:rsidR="0026694C" w:rsidRPr="00AD0BC7" w14:paraId="20931B93" w14:textId="77777777" w:rsidTr="0026694C">
        <w:trPr>
          <w:trHeight w:val="692"/>
          <w:tblCellSpacing w:w="37" w:type="dxa"/>
        </w:trPr>
        <w:tc>
          <w:tcPr>
            <w:tcW w:w="0" w:type="auto"/>
            <w:shd w:val="clear" w:color="auto" w:fill="F9F9F9"/>
            <w:tcMar>
              <w:top w:w="0" w:type="dxa"/>
              <w:left w:w="48" w:type="dxa"/>
              <w:bottom w:w="0" w:type="dxa"/>
              <w:right w:w="48" w:type="dxa"/>
            </w:tcMar>
            <w:hideMark/>
          </w:tcPr>
          <w:p w14:paraId="4113A60F" w14:textId="77777777" w:rsidR="0026694C" w:rsidRPr="00AD0BC7" w:rsidRDefault="00AD0BC7" w:rsidP="0026694C">
            <w:pPr>
              <w:rPr>
                <w:rFonts w:ascii="Book Antiqua" w:hAnsi="Book Antiqua"/>
                <w:b/>
                <w:bCs/>
                <w:sz w:val="24"/>
                <w:szCs w:val="24"/>
              </w:rPr>
            </w:pPr>
            <w:hyperlink r:id="rId13" w:tooltip="Kommun" w:history="1">
              <w:r w:rsidR="0026694C" w:rsidRPr="00AD0BC7">
                <w:rPr>
                  <w:rStyle w:val="Hyperlnk"/>
                  <w:rFonts w:ascii="Book Antiqua" w:hAnsi="Book Antiqua"/>
                  <w:b/>
                  <w:bCs/>
                  <w:sz w:val="24"/>
                  <w:szCs w:val="24"/>
                </w:rPr>
                <w:t>Kommun</w:t>
              </w:r>
            </w:hyperlink>
          </w:p>
        </w:tc>
        <w:tc>
          <w:tcPr>
            <w:tcW w:w="4195" w:type="dxa"/>
            <w:shd w:val="clear" w:color="auto" w:fill="F9F9F9"/>
            <w:tcMar>
              <w:top w:w="0" w:type="dxa"/>
              <w:left w:w="48" w:type="dxa"/>
              <w:bottom w:w="0" w:type="dxa"/>
              <w:right w:w="48" w:type="dxa"/>
            </w:tcMar>
            <w:hideMark/>
          </w:tcPr>
          <w:p w14:paraId="29D662A5" w14:textId="77777777" w:rsidR="0026694C" w:rsidRPr="00AD0BC7" w:rsidRDefault="00AD0BC7" w:rsidP="0026694C">
            <w:pPr>
              <w:rPr>
                <w:rFonts w:ascii="Book Antiqua" w:hAnsi="Book Antiqua"/>
                <w:sz w:val="24"/>
                <w:szCs w:val="24"/>
              </w:rPr>
            </w:pPr>
            <w:hyperlink r:id="rId14" w:tooltip="Falu kommun" w:history="1">
              <w:r w:rsidR="0026694C" w:rsidRPr="00AD0BC7">
                <w:rPr>
                  <w:rStyle w:val="Hyperlnk"/>
                  <w:rFonts w:ascii="Book Antiqua" w:hAnsi="Book Antiqua"/>
                  <w:sz w:val="24"/>
                  <w:szCs w:val="24"/>
                </w:rPr>
                <w:t>Falu kommun</w:t>
              </w:r>
            </w:hyperlink>
          </w:p>
        </w:tc>
      </w:tr>
      <w:tr w:rsidR="0026694C" w:rsidRPr="00AD0BC7" w14:paraId="6F393F3B" w14:textId="77777777" w:rsidTr="0026694C">
        <w:trPr>
          <w:trHeight w:val="674"/>
          <w:tblCellSpacing w:w="37" w:type="dxa"/>
        </w:trPr>
        <w:tc>
          <w:tcPr>
            <w:tcW w:w="0" w:type="auto"/>
            <w:shd w:val="clear" w:color="auto" w:fill="F9F9F9"/>
            <w:tcMar>
              <w:top w:w="0" w:type="dxa"/>
              <w:left w:w="48" w:type="dxa"/>
              <w:bottom w:w="0" w:type="dxa"/>
              <w:right w:w="48" w:type="dxa"/>
            </w:tcMar>
            <w:hideMark/>
          </w:tcPr>
          <w:p w14:paraId="4695A2C1" w14:textId="77777777" w:rsidR="0026694C" w:rsidRPr="00AD0BC7" w:rsidRDefault="00AD0BC7" w:rsidP="0026694C">
            <w:pPr>
              <w:rPr>
                <w:rFonts w:ascii="Book Antiqua" w:hAnsi="Book Antiqua"/>
                <w:b/>
                <w:bCs/>
                <w:sz w:val="24"/>
                <w:szCs w:val="24"/>
              </w:rPr>
            </w:pPr>
            <w:hyperlink r:id="rId15" w:tooltip="Landskap i Sverige" w:history="1">
              <w:r w:rsidR="0026694C" w:rsidRPr="00AD0BC7">
                <w:rPr>
                  <w:rStyle w:val="Hyperlnk"/>
                  <w:rFonts w:ascii="Book Antiqua" w:hAnsi="Book Antiqua"/>
                  <w:b/>
                  <w:bCs/>
                  <w:sz w:val="24"/>
                  <w:szCs w:val="24"/>
                </w:rPr>
                <w:t>Landskap</w:t>
              </w:r>
            </w:hyperlink>
          </w:p>
        </w:tc>
        <w:tc>
          <w:tcPr>
            <w:tcW w:w="4195" w:type="dxa"/>
            <w:shd w:val="clear" w:color="auto" w:fill="F9F9F9"/>
            <w:tcMar>
              <w:top w:w="0" w:type="dxa"/>
              <w:left w:w="48" w:type="dxa"/>
              <w:bottom w:w="0" w:type="dxa"/>
              <w:right w:w="48" w:type="dxa"/>
            </w:tcMar>
            <w:hideMark/>
          </w:tcPr>
          <w:p w14:paraId="7591A379" w14:textId="77777777" w:rsidR="0026694C" w:rsidRPr="00AD0BC7" w:rsidRDefault="00AD0BC7" w:rsidP="0026694C">
            <w:pPr>
              <w:rPr>
                <w:rFonts w:ascii="Book Antiqua" w:hAnsi="Book Antiqua"/>
                <w:sz w:val="24"/>
                <w:szCs w:val="24"/>
              </w:rPr>
            </w:pPr>
            <w:hyperlink r:id="rId16" w:tooltip="Dalarna" w:history="1">
              <w:r w:rsidR="0026694C" w:rsidRPr="00AD0BC7">
                <w:rPr>
                  <w:rStyle w:val="Hyperlnk"/>
                  <w:rFonts w:ascii="Book Antiqua" w:hAnsi="Book Antiqua"/>
                  <w:sz w:val="24"/>
                  <w:szCs w:val="24"/>
                </w:rPr>
                <w:t>Dalarna</w:t>
              </w:r>
            </w:hyperlink>
          </w:p>
        </w:tc>
      </w:tr>
      <w:tr w:rsidR="0026694C" w:rsidRPr="00AD0BC7" w14:paraId="31E3E502" w14:textId="77777777" w:rsidTr="0026694C">
        <w:trPr>
          <w:trHeight w:val="674"/>
          <w:tblCellSpacing w:w="37" w:type="dxa"/>
        </w:trPr>
        <w:tc>
          <w:tcPr>
            <w:tcW w:w="0" w:type="auto"/>
            <w:shd w:val="clear" w:color="auto" w:fill="F9F9F9"/>
            <w:tcMar>
              <w:top w:w="0" w:type="dxa"/>
              <w:left w:w="48" w:type="dxa"/>
              <w:bottom w:w="0" w:type="dxa"/>
              <w:right w:w="48" w:type="dxa"/>
            </w:tcMar>
            <w:hideMark/>
          </w:tcPr>
          <w:p w14:paraId="023BB864" w14:textId="77777777" w:rsidR="0026694C" w:rsidRPr="00AD0BC7" w:rsidRDefault="00AD0BC7" w:rsidP="0026694C">
            <w:pPr>
              <w:rPr>
                <w:rFonts w:ascii="Book Antiqua" w:hAnsi="Book Antiqua"/>
                <w:b/>
                <w:bCs/>
                <w:sz w:val="24"/>
                <w:szCs w:val="24"/>
              </w:rPr>
            </w:pPr>
            <w:hyperlink r:id="rId17" w:tooltip="Socken" w:history="1">
              <w:r w:rsidR="0026694C" w:rsidRPr="00AD0BC7">
                <w:rPr>
                  <w:rStyle w:val="Hyperlnk"/>
                  <w:rFonts w:ascii="Book Antiqua" w:hAnsi="Book Antiqua"/>
                  <w:b/>
                  <w:bCs/>
                  <w:sz w:val="24"/>
                  <w:szCs w:val="24"/>
                </w:rPr>
                <w:t>Socken</w:t>
              </w:r>
            </w:hyperlink>
          </w:p>
        </w:tc>
        <w:tc>
          <w:tcPr>
            <w:tcW w:w="4195" w:type="dxa"/>
            <w:shd w:val="clear" w:color="auto" w:fill="F9F9F9"/>
            <w:tcMar>
              <w:top w:w="0" w:type="dxa"/>
              <w:left w:w="48" w:type="dxa"/>
              <w:bottom w:w="0" w:type="dxa"/>
              <w:right w:w="48" w:type="dxa"/>
            </w:tcMar>
            <w:hideMark/>
          </w:tcPr>
          <w:p w14:paraId="481D94D7" w14:textId="77777777" w:rsidR="0026694C" w:rsidRPr="00AD0BC7" w:rsidRDefault="00AD0BC7" w:rsidP="0026694C">
            <w:pPr>
              <w:rPr>
                <w:rFonts w:ascii="Book Antiqua" w:hAnsi="Book Antiqua"/>
                <w:sz w:val="24"/>
                <w:szCs w:val="24"/>
              </w:rPr>
            </w:pPr>
            <w:hyperlink r:id="rId18" w:tooltip="Vika socken" w:history="1">
              <w:r w:rsidR="0026694C" w:rsidRPr="00AD0BC7">
                <w:rPr>
                  <w:rStyle w:val="Hyperlnk"/>
                  <w:rFonts w:ascii="Book Antiqua" w:hAnsi="Book Antiqua"/>
                  <w:sz w:val="24"/>
                  <w:szCs w:val="24"/>
                </w:rPr>
                <w:t>Vika socken</w:t>
              </w:r>
            </w:hyperlink>
          </w:p>
        </w:tc>
      </w:tr>
      <w:tr w:rsidR="0026694C" w:rsidRPr="00AD0BC7" w14:paraId="52976E84" w14:textId="77777777" w:rsidTr="0026694C">
        <w:trPr>
          <w:trHeight w:val="674"/>
          <w:tblCellSpacing w:w="37" w:type="dxa"/>
        </w:trPr>
        <w:tc>
          <w:tcPr>
            <w:tcW w:w="0" w:type="auto"/>
            <w:shd w:val="clear" w:color="auto" w:fill="F9F9F9"/>
            <w:tcMar>
              <w:top w:w="0" w:type="dxa"/>
              <w:left w:w="48" w:type="dxa"/>
              <w:bottom w:w="0" w:type="dxa"/>
              <w:right w:w="48" w:type="dxa"/>
            </w:tcMar>
            <w:hideMark/>
          </w:tcPr>
          <w:p w14:paraId="0ED55399" w14:textId="77777777" w:rsidR="0026694C" w:rsidRPr="00AD0BC7" w:rsidRDefault="00AD0BC7" w:rsidP="0026694C">
            <w:pPr>
              <w:rPr>
                <w:rFonts w:ascii="Book Antiqua" w:hAnsi="Book Antiqua"/>
                <w:b/>
                <w:bCs/>
                <w:sz w:val="24"/>
                <w:szCs w:val="24"/>
              </w:rPr>
            </w:pPr>
            <w:hyperlink r:id="rId19" w:tooltip="Koordinater" w:history="1">
              <w:r w:rsidR="0026694C" w:rsidRPr="00AD0BC7">
                <w:rPr>
                  <w:rStyle w:val="Hyperlnk"/>
                  <w:rFonts w:ascii="Book Antiqua" w:hAnsi="Book Antiqua"/>
                  <w:b/>
                  <w:bCs/>
                  <w:sz w:val="24"/>
                  <w:szCs w:val="24"/>
                </w:rPr>
                <w:t>Kordinater</w:t>
              </w:r>
            </w:hyperlink>
          </w:p>
        </w:tc>
        <w:tc>
          <w:tcPr>
            <w:tcW w:w="4195" w:type="dxa"/>
            <w:shd w:val="clear" w:color="auto" w:fill="F9F9F9"/>
            <w:tcMar>
              <w:top w:w="0" w:type="dxa"/>
              <w:left w:w="48" w:type="dxa"/>
              <w:bottom w:w="0" w:type="dxa"/>
              <w:right w:w="48" w:type="dxa"/>
            </w:tcMar>
            <w:hideMark/>
          </w:tcPr>
          <w:p w14:paraId="28F4CE34" w14:textId="77777777" w:rsidR="0026694C" w:rsidRPr="00AD0BC7" w:rsidRDefault="0026694C" w:rsidP="0026694C">
            <w:pPr>
              <w:rPr>
                <w:rFonts w:ascii="Book Antiqua" w:hAnsi="Book Antiqua"/>
                <w:sz w:val="24"/>
                <w:szCs w:val="24"/>
              </w:rPr>
            </w:pPr>
            <w:r w:rsidRPr="00AD0BC7">
              <w:rPr>
                <w:rFonts w:ascii="Book Antiqua" w:hAnsi="Book Antiqua"/>
                <w:sz w:val="24"/>
                <w:szCs w:val="24"/>
              </w:rPr>
              <w:t> </w:t>
            </w:r>
          </w:p>
        </w:tc>
      </w:tr>
      <w:tr w:rsidR="0026694C" w:rsidRPr="00AD0BC7" w14:paraId="1D8EA834" w14:textId="77777777" w:rsidTr="0026694C">
        <w:trPr>
          <w:trHeight w:val="692"/>
          <w:tblCellSpacing w:w="37" w:type="dxa"/>
        </w:trPr>
        <w:tc>
          <w:tcPr>
            <w:tcW w:w="0" w:type="auto"/>
            <w:shd w:val="clear" w:color="auto" w:fill="F9F9F9"/>
            <w:tcMar>
              <w:top w:w="0" w:type="dxa"/>
              <w:left w:w="48" w:type="dxa"/>
              <w:bottom w:w="0" w:type="dxa"/>
              <w:right w:w="48" w:type="dxa"/>
            </w:tcMar>
            <w:hideMark/>
          </w:tcPr>
          <w:p w14:paraId="16779EB0" w14:textId="77777777" w:rsidR="0026694C" w:rsidRPr="00AD0BC7" w:rsidRDefault="0026694C" w:rsidP="0026694C">
            <w:pPr>
              <w:rPr>
                <w:rFonts w:ascii="Book Antiqua" w:hAnsi="Book Antiqua"/>
                <w:b/>
                <w:bCs/>
                <w:sz w:val="24"/>
                <w:szCs w:val="24"/>
              </w:rPr>
            </w:pPr>
            <w:r w:rsidRPr="00AD0BC7">
              <w:rPr>
                <w:rFonts w:ascii="Book Antiqua" w:hAnsi="Book Antiqua"/>
                <w:b/>
                <w:bCs/>
                <w:sz w:val="24"/>
                <w:szCs w:val="24"/>
              </w:rPr>
              <w:t>  </w:t>
            </w:r>
            <w:hyperlink r:id="rId20" w:tooltip="World Geodetic System 1984" w:history="1">
              <w:r w:rsidRPr="00AD0BC7">
                <w:rPr>
                  <w:rStyle w:val="Hyperlnk"/>
                  <w:rFonts w:ascii="Book Antiqua" w:hAnsi="Book Antiqua"/>
                  <w:b/>
                  <w:bCs/>
                  <w:sz w:val="24"/>
                  <w:szCs w:val="24"/>
                </w:rPr>
                <w:t>WGS 84</w:t>
              </w:r>
            </w:hyperlink>
          </w:p>
        </w:tc>
        <w:tc>
          <w:tcPr>
            <w:tcW w:w="4195" w:type="dxa"/>
            <w:shd w:val="clear" w:color="auto" w:fill="F9F9F9"/>
            <w:tcMar>
              <w:top w:w="0" w:type="dxa"/>
              <w:left w:w="48" w:type="dxa"/>
              <w:bottom w:w="0" w:type="dxa"/>
              <w:right w:w="48" w:type="dxa"/>
            </w:tcMar>
            <w:hideMark/>
          </w:tcPr>
          <w:p w14:paraId="060F8C86" w14:textId="77777777" w:rsidR="0026694C" w:rsidRPr="00AD0BC7" w:rsidRDefault="00AD0BC7" w:rsidP="0026694C">
            <w:pPr>
              <w:rPr>
                <w:rFonts w:ascii="Book Antiqua" w:hAnsi="Book Antiqua"/>
                <w:sz w:val="24"/>
                <w:szCs w:val="24"/>
              </w:rPr>
            </w:pPr>
            <w:hyperlink r:id="rId21" w:history="1">
              <w:r w:rsidR="0026694C" w:rsidRPr="00AD0BC7">
                <w:rPr>
                  <w:rStyle w:val="Hyperlnk"/>
                  <w:rFonts w:ascii="Book Antiqua" w:hAnsi="Book Antiqua"/>
                  <w:sz w:val="24"/>
                  <w:szCs w:val="24"/>
                </w:rPr>
                <w:t>60.49278°N 15.72179°Ö</w:t>
              </w:r>
            </w:hyperlink>
          </w:p>
        </w:tc>
      </w:tr>
      <w:tr w:rsidR="0026694C" w:rsidRPr="00AD0BC7" w14:paraId="39469B55" w14:textId="77777777" w:rsidTr="0026694C">
        <w:trPr>
          <w:trHeight w:val="674"/>
          <w:tblCellSpacing w:w="37" w:type="dxa"/>
        </w:trPr>
        <w:tc>
          <w:tcPr>
            <w:tcW w:w="0" w:type="auto"/>
            <w:shd w:val="clear" w:color="auto" w:fill="F9F9F9"/>
            <w:tcMar>
              <w:top w:w="0" w:type="dxa"/>
              <w:left w:w="48" w:type="dxa"/>
              <w:bottom w:w="0" w:type="dxa"/>
              <w:right w:w="48" w:type="dxa"/>
            </w:tcMar>
            <w:hideMark/>
          </w:tcPr>
          <w:p w14:paraId="04D79D39" w14:textId="77777777" w:rsidR="0026694C" w:rsidRPr="00AD0BC7" w:rsidRDefault="0026694C" w:rsidP="0026694C">
            <w:pPr>
              <w:rPr>
                <w:rFonts w:ascii="Book Antiqua" w:hAnsi="Book Antiqua"/>
                <w:b/>
                <w:bCs/>
                <w:sz w:val="24"/>
                <w:szCs w:val="24"/>
              </w:rPr>
            </w:pPr>
            <w:r w:rsidRPr="00AD0BC7">
              <w:rPr>
                <w:rFonts w:ascii="Book Antiqua" w:hAnsi="Book Antiqua"/>
                <w:b/>
                <w:bCs/>
                <w:sz w:val="24"/>
                <w:szCs w:val="24"/>
              </w:rPr>
              <w:t>  </w:t>
            </w:r>
            <w:hyperlink r:id="rId22" w:tooltip="SWEREF 99 TM" w:history="1">
              <w:r w:rsidRPr="00AD0BC7">
                <w:rPr>
                  <w:rStyle w:val="Hyperlnk"/>
                  <w:rFonts w:ascii="Book Antiqua" w:hAnsi="Book Antiqua"/>
                  <w:b/>
                  <w:bCs/>
                  <w:sz w:val="24"/>
                  <w:szCs w:val="24"/>
                </w:rPr>
                <w:t>SWEREF 99 TM</w:t>
              </w:r>
            </w:hyperlink>
          </w:p>
        </w:tc>
        <w:tc>
          <w:tcPr>
            <w:tcW w:w="4195" w:type="dxa"/>
            <w:shd w:val="clear" w:color="auto" w:fill="F9F9F9"/>
            <w:tcMar>
              <w:top w:w="0" w:type="dxa"/>
              <w:left w:w="48" w:type="dxa"/>
              <w:bottom w:w="0" w:type="dxa"/>
              <w:right w:w="48" w:type="dxa"/>
            </w:tcMar>
            <w:hideMark/>
          </w:tcPr>
          <w:p w14:paraId="5EB74E60" w14:textId="77777777" w:rsidR="0026694C" w:rsidRPr="00AD0BC7" w:rsidRDefault="0026694C" w:rsidP="0026694C">
            <w:pPr>
              <w:rPr>
                <w:rFonts w:ascii="Book Antiqua" w:hAnsi="Book Antiqua"/>
                <w:sz w:val="24"/>
                <w:szCs w:val="24"/>
              </w:rPr>
            </w:pPr>
            <w:r w:rsidRPr="00AD0BC7">
              <w:rPr>
                <w:rFonts w:ascii="Book Antiqua" w:hAnsi="Book Antiqua"/>
                <w:sz w:val="24"/>
                <w:szCs w:val="24"/>
              </w:rPr>
              <w:t>6706511, 539659</w:t>
            </w:r>
          </w:p>
        </w:tc>
      </w:tr>
    </w:tbl>
    <w:p w14:paraId="64C1D947" w14:textId="77777777" w:rsidR="005A7839" w:rsidRPr="00815DB7" w:rsidRDefault="005A7839" w:rsidP="00143745">
      <w:pPr>
        <w:rPr>
          <w:rFonts w:ascii="Book Antiqua" w:hAnsi="Book Antiqua"/>
          <w:sz w:val="24"/>
          <w:szCs w:val="24"/>
        </w:rPr>
      </w:pPr>
    </w:p>
    <w:p w14:paraId="7BB96AFB" w14:textId="77777777" w:rsidR="00974597" w:rsidRDefault="00974597" w:rsidP="00143745">
      <w:pPr>
        <w:rPr>
          <w:rFonts w:ascii="Book Antiqua" w:hAnsi="Book Antiqua"/>
          <w:b/>
          <w:sz w:val="24"/>
          <w:szCs w:val="24"/>
          <w:u w:val="single"/>
        </w:rPr>
      </w:pPr>
    </w:p>
    <w:p w14:paraId="134A187F" w14:textId="77777777" w:rsidR="00974597" w:rsidRDefault="00974597" w:rsidP="00143745">
      <w:pPr>
        <w:rPr>
          <w:rFonts w:ascii="Book Antiqua" w:hAnsi="Book Antiqua"/>
          <w:b/>
          <w:sz w:val="24"/>
          <w:szCs w:val="24"/>
          <w:u w:val="single"/>
        </w:rPr>
      </w:pPr>
    </w:p>
    <w:p w14:paraId="1C9A769D" w14:textId="77777777" w:rsidR="00974597" w:rsidRDefault="00974597" w:rsidP="00143745">
      <w:pPr>
        <w:rPr>
          <w:rFonts w:ascii="Book Antiqua" w:hAnsi="Book Antiqua"/>
          <w:b/>
          <w:sz w:val="24"/>
          <w:szCs w:val="24"/>
          <w:u w:val="single"/>
        </w:rPr>
      </w:pPr>
    </w:p>
    <w:p w14:paraId="6CC51A88" w14:textId="77777777" w:rsidR="00974597" w:rsidRDefault="00974597" w:rsidP="00143745">
      <w:pPr>
        <w:rPr>
          <w:rFonts w:ascii="Book Antiqua" w:hAnsi="Book Antiqua"/>
          <w:b/>
          <w:sz w:val="24"/>
          <w:szCs w:val="24"/>
          <w:u w:val="single"/>
        </w:rPr>
      </w:pPr>
    </w:p>
    <w:p w14:paraId="6097C7C5" w14:textId="77777777" w:rsidR="00F0627B" w:rsidRDefault="00F0627B" w:rsidP="00143745">
      <w:pPr>
        <w:rPr>
          <w:rFonts w:ascii="Book Antiqua" w:hAnsi="Book Antiqua"/>
          <w:b/>
          <w:sz w:val="24"/>
          <w:szCs w:val="24"/>
          <w:u w:val="single"/>
        </w:rPr>
      </w:pPr>
    </w:p>
    <w:p w14:paraId="39D7ADDA" w14:textId="77777777" w:rsidR="0026694C" w:rsidRDefault="0026694C" w:rsidP="00143745">
      <w:pPr>
        <w:rPr>
          <w:rFonts w:ascii="Book Antiqua" w:hAnsi="Book Antiqua"/>
          <w:b/>
          <w:sz w:val="24"/>
          <w:szCs w:val="24"/>
          <w:u w:val="single"/>
        </w:rPr>
      </w:pPr>
    </w:p>
    <w:p w14:paraId="22356382" w14:textId="77777777" w:rsidR="0026694C" w:rsidRDefault="0026694C" w:rsidP="00143745">
      <w:pPr>
        <w:rPr>
          <w:rFonts w:ascii="Book Antiqua" w:hAnsi="Book Antiqua"/>
          <w:b/>
          <w:sz w:val="24"/>
          <w:szCs w:val="24"/>
          <w:u w:val="single"/>
        </w:rPr>
      </w:pPr>
    </w:p>
    <w:p w14:paraId="7537277F" w14:textId="77777777" w:rsidR="00F0627B" w:rsidRDefault="002E76B3" w:rsidP="00143745">
      <w:pPr>
        <w:rPr>
          <w:rFonts w:ascii="Book Antiqua" w:hAnsi="Book Antiqua"/>
          <w:b/>
          <w:sz w:val="24"/>
          <w:szCs w:val="24"/>
          <w:u w:val="single"/>
        </w:rPr>
      </w:pPr>
      <w:r w:rsidRPr="00974597">
        <w:rPr>
          <w:rFonts w:ascii="Book Antiqua" w:hAnsi="Book Antiqua"/>
          <w:b/>
          <w:sz w:val="24"/>
          <w:szCs w:val="24"/>
          <w:u w:val="single"/>
        </w:rPr>
        <w:lastRenderedPageBreak/>
        <w:t>Förvaltning</w:t>
      </w:r>
    </w:p>
    <w:p w14:paraId="5FF338F5" w14:textId="77777777" w:rsidR="00103261" w:rsidRDefault="00103261" w:rsidP="00143745">
      <w:pPr>
        <w:rPr>
          <w:rFonts w:ascii="Book Antiqua" w:hAnsi="Book Antiqua"/>
          <w:b/>
          <w:sz w:val="24"/>
          <w:szCs w:val="24"/>
        </w:rPr>
      </w:pPr>
    </w:p>
    <w:p w14:paraId="10DCF8BB" w14:textId="77777777" w:rsidR="002E76B3" w:rsidRPr="00F0627B" w:rsidRDefault="002E76B3" w:rsidP="00143745">
      <w:pPr>
        <w:rPr>
          <w:rFonts w:ascii="Book Antiqua" w:hAnsi="Book Antiqua"/>
          <w:b/>
          <w:sz w:val="24"/>
          <w:szCs w:val="24"/>
          <w:u w:val="single"/>
        </w:rPr>
      </w:pPr>
      <w:r w:rsidRPr="00974597">
        <w:rPr>
          <w:rFonts w:ascii="Book Antiqua" w:hAnsi="Book Antiqua"/>
          <w:b/>
          <w:sz w:val="24"/>
          <w:szCs w:val="24"/>
        </w:rPr>
        <w:t>Fiskeregler</w:t>
      </w:r>
    </w:p>
    <w:p w14:paraId="083EDCBA" w14:textId="77777777" w:rsidR="002E76B3" w:rsidRPr="00815DB7" w:rsidRDefault="002E76B3" w:rsidP="00143745">
      <w:pPr>
        <w:rPr>
          <w:rFonts w:ascii="Book Antiqua" w:hAnsi="Book Antiqua"/>
          <w:sz w:val="24"/>
          <w:szCs w:val="24"/>
        </w:rPr>
      </w:pPr>
      <w:r w:rsidRPr="00815DB7">
        <w:rPr>
          <w:rFonts w:ascii="Book Antiqua" w:hAnsi="Book Antiqua"/>
          <w:sz w:val="24"/>
          <w:szCs w:val="24"/>
        </w:rPr>
        <w:t xml:space="preserve">För att fiskebestånden ska kunna bibehållas </w:t>
      </w:r>
      <w:r w:rsidR="007151C0" w:rsidRPr="00815DB7">
        <w:rPr>
          <w:rFonts w:ascii="Book Antiqua" w:hAnsi="Book Antiqua"/>
          <w:sz w:val="24"/>
          <w:szCs w:val="24"/>
        </w:rPr>
        <w:t xml:space="preserve">och vårdas </w:t>
      </w:r>
      <w:r w:rsidRPr="00815DB7">
        <w:rPr>
          <w:rFonts w:ascii="Book Antiqua" w:hAnsi="Book Antiqua"/>
          <w:sz w:val="24"/>
          <w:szCs w:val="24"/>
        </w:rPr>
        <w:t>är det en absolut förutsättning att</w:t>
      </w:r>
      <w:r w:rsidR="007151C0" w:rsidRPr="00815DB7">
        <w:rPr>
          <w:rFonts w:ascii="Book Antiqua" w:hAnsi="Book Antiqua"/>
          <w:sz w:val="24"/>
          <w:szCs w:val="24"/>
        </w:rPr>
        <w:t xml:space="preserve"> fiskets bedrivande regleras både när det gäller mängd</w:t>
      </w:r>
      <w:r w:rsidR="00445CA4">
        <w:rPr>
          <w:rFonts w:ascii="Book Antiqua" w:hAnsi="Book Antiqua"/>
          <w:sz w:val="24"/>
          <w:szCs w:val="24"/>
        </w:rPr>
        <w:t xml:space="preserve"> och storlek </w:t>
      </w:r>
      <w:r w:rsidR="007151C0" w:rsidRPr="00815DB7">
        <w:rPr>
          <w:rFonts w:ascii="Book Antiqua" w:hAnsi="Book Antiqua"/>
          <w:sz w:val="24"/>
          <w:szCs w:val="24"/>
        </w:rPr>
        <w:t xml:space="preserve"> fisk som får fångas och hur fisket bedrivs. Det är den fiskandes skyldighet att själv eftersöka dessa regler.</w:t>
      </w:r>
    </w:p>
    <w:p w14:paraId="6EA68749" w14:textId="77777777" w:rsidR="007151C0" w:rsidRPr="00974597" w:rsidRDefault="007151C0" w:rsidP="00143745">
      <w:pPr>
        <w:rPr>
          <w:rFonts w:ascii="Book Antiqua" w:hAnsi="Book Antiqua"/>
          <w:b/>
          <w:sz w:val="24"/>
          <w:szCs w:val="24"/>
        </w:rPr>
      </w:pPr>
      <w:r w:rsidRPr="00974597">
        <w:rPr>
          <w:rFonts w:ascii="Book Antiqua" w:hAnsi="Book Antiqua"/>
          <w:b/>
          <w:sz w:val="24"/>
          <w:szCs w:val="24"/>
        </w:rPr>
        <w:t>Tillsyn</w:t>
      </w:r>
    </w:p>
    <w:p w14:paraId="05A0F2CF" w14:textId="77777777" w:rsidR="007151C0" w:rsidRPr="00815DB7" w:rsidRDefault="007151C0" w:rsidP="00143745">
      <w:pPr>
        <w:rPr>
          <w:rFonts w:ascii="Book Antiqua" w:hAnsi="Book Antiqua"/>
          <w:sz w:val="24"/>
          <w:szCs w:val="24"/>
        </w:rPr>
      </w:pPr>
      <w:r w:rsidRPr="00815DB7">
        <w:rPr>
          <w:rFonts w:ascii="Book Antiqua" w:hAnsi="Book Antiqua"/>
          <w:sz w:val="24"/>
          <w:szCs w:val="24"/>
        </w:rPr>
        <w:t xml:space="preserve">Regleringen av fisket har som syfte att uppnå </w:t>
      </w:r>
      <w:r w:rsidR="00445CA4">
        <w:rPr>
          <w:rFonts w:ascii="Book Antiqua" w:hAnsi="Book Antiqua"/>
          <w:sz w:val="24"/>
          <w:szCs w:val="24"/>
        </w:rPr>
        <w:t>positiva effekter på fisk</w:t>
      </w:r>
      <w:r w:rsidRPr="00815DB7">
        <w:rPr>
          <w:rFonts w:ascii="Book Antiqua" w:hAnsi="Book Antiqua"/>
          <w:sz w:val="24"/>
          <w:szCs w:val="24"/>
        </w:rPr>
        <w:t>bestå</w:t>
      </w:r>
      <w:r w:rsidR="00445CA4">
        <w:rPr>
          <w:rFonts w:ascii="Book Antiqua" w:hAnsi="Book Antiqua"/>
          <w:sz w:val="24"/>
          <w:szCs w:val="24"/>
        </w:rPr>
        <w:t>nden</w:t>
      </w:r>
      <w:r w:rsidRPr="00815DB7">
        <w:rPr>
          <w:rFonts w:ascii="Book Antiqua" w:hAnsi="Book Antiqua"/>
          <w:sz w:val="24"/>
          <w:szCs w:val="24"/>
        </w:rPr>
        <w:t>.</w:t>
      </w:r>
      <w:r w:rsidR="008338EA" w:rsidRPr="00815DB7">
        <w:rPr>
          <w:rFonts w:ascii="Book Antiqua" w:hAnsi="Book Antiqua"/>
          <w:sz w:val="24"/>
          <w:szCs w:val="24"/>
        </w:rPr>
        <w:t xml:space="preserve"> Tillsyn av att regler efterföljs måste därför utföras. Ett antal </w:t>
      </w:r>
      <w:r w:rsidR="00F068B4" w:rsidRPr="00815DB7">
        <w:rPr>
          <w:rFonts w:ascii="Book Antiqua" w:hAnsi="Book Antiqua"/>
          <w:sz w:val="24"/>
          <w:szCs w:val="24"/>
        </w:rPr>
        <w:t>fisket</w:t>
      </w:r>
      <w:r w:rsidR="00445CA4">
        <w:rPr>
          <w:rFonts w:ascii="Book Antiqua" w:hAnsi="Book Antiqua"/>
          <w:sz w:val="24"/>
          <w:szCs w:val="24"/>
        </w:rPr>
        <w:t>illsynsmän har därför utbildats och ett schema för tjänstgöring samt underlag för dokumentation av tillsynen tagits fram.</w:t>
      </w:r>
    </w:p>
    <w:p w14:paraId="0A8FA946" w14:textId="77777777" w:rsidR="00F068B4" w:rsidRPr="00974597" w:rsidRDefault="00F068B4" w:rsidP="00143745">
      <w:pPr>
        <w:rPr>
          <w:rFonts w:ascii="Book Antiqua" w:hAnsi="Book Antiqua"/>
          <w:b/>
          <w:sz w:val="24"/>
          <w:szCs w:val="24"/>
        </w:rPr>
      </w:pPr>
      <w:r w:rsidRPr="00974597">
        <w:rPr>
          <w:rFonts w:ascii="Book Antiqua" w:hAnsi="Book Antiqua"/>
          <w:b/>
          <w:sz w:val="24"/>
          <w:szCs w:val="24"/>
        </w:rPr>
        <w:t>Planering</w:t>
      </w:r>
    </w:p>
    <w:p w14:paraId="445D8D24" w14:textId="77777777" w:rsidR="00F068B4" w:rsidRPr="00815DB7" w:rsidRDefault="009A3617" w:rsidP="00143745">
      <w:pPr>
        <w:rPr>
          <w:rFonts w:ascii="Book Antiqua" w:hAnsi="Book Antiqua"/>
          <w:sz w:val="24"/>
          <w:szCs w:val="24"/>
        </w:rPr>
      </w:pPr>
      <w:r w:rsidRPr="00815DB7">
        <w:rPr>
          <w:rFonts w:ascii="Book Antiqua" w:hAnsi="Book Antiqua"/>
          <w:sz w:val="24"/>
          <w:szCs w:val="24"/>
        </w:rPr>
        <w:t>Det har krävts ett långsiktigt arbete med fiskevård innan vi nu har sett resultat.  En inriktning på långsiktig planering inför framtiden är mycket viktig. Det handlar om information, fiskevård, utbildning och service.</w:t>
      </w:r>
    </w:p>
    <w:p w14:paraId="53FC6615" w14:textId="77777777" w:rsidR="009A3617" w:rsidRPr="00974597" w:rsidRDefault="009A3617" w:rsidP="00143745">
      <w:pPr>
        <w:rPr>
          <w:rFonts w:ascii="Book Antiqua" w:hAnsi="Book Antiqua"/>
          <w:b/>
          <w:sz w:val="24"/>
          <w:szCs w:val="24"/>
        </w:rPr>
      </w:pPr>
      <w:r w:rsidRPr="00974597">
        <w:rPr>
          <w:rFonts w:ascii="Book Antiqua" w:hAnsi="Book Antiqua"/>
          <w:b/>
          <w:sz w:val="24"/>
          <w:szCs w:val="24"/>
        </w:rPr>
        <w:t>Finansiering</w:t>
      </w:r>
    </w:p>
    <w:p w14:paraId="14E522D3" w14:textId="77777777" w:rsidR="003649A5" w:rsidRPr="00815DB7" w:rsidRDefault="009A3617" w:rsidP="00143745">
      <w:pPr>
        <w:rPr>
          <w:rFonts w:ascii="Book Antiqua" w:hAnsi="Book Antiqua"/>
          <w:sz w:val="24"/>
          <w:szCs w:val="24"/>
        </w:rPr>
      </w:pPr>
      <w:r w:rsidRPr="00815DB7">
        <w:rPr>
          <w:rFonts w:ascii="Book Antiqua" w:hAnsi="Book Antiqua"/>
          <w:sz w:val="24"/>
          <w:szCs w:val="24"/>
        </w:rPr>
        <w:t>Det är oftast de ekonomiska resurserna som begränsar fiskevårdsverksamheten.  Föreningen arbetar mycket akt</w:t>
      </w:r>
      <w:r w:rsidR="003649A5" w:rsidRPr="00815DB7">
        <w:rPr>
          <w:rFonts w:ascii="Book Antiqua" w:hAnsi="Book Antiqua"/>
          <w:sz w:val="24"/>
          <w:szCs w:val="24"/>
        </w:rPr>
        <w:t>ivt med försäljning av fiskekort.  Ju bättre fiske vi kan erbjuda desto fler får ett ökat intresse.</w:t>
      </w:r>
    </w:p>
    <w:p w14:paraId="3575C169" w14:textId="77777777" w:rsidR="00815DB7" w:rsidRDefault="003649A5" w:rsidP="00815DB7">
      <w:pPr>
        <w:rPr>
          <w:rFonts w:ascii="Book Antiqua" w:hAnsi="Book Antiqua"/>
          <w:sz w:val="24"/>
          <w:szCs w:val="24"/>
        </w:rPr>
      </w:pPr>
      <w:r w:rsidRPr="00815DB7">
        <w:rPr>
          <w:rFonts w:ascii="Book Antiqua" w:hAnsi="Book Antiqua"/>
          <w:sz w:val="24"/>
          <w:szCs w:val="24"/>
        </w:rPr>
        <w:t>Extern finansiering är ett måste om vi skall kunna göra mer kostsamma projekt. Utsättningen av gös är helt beroende av extern</w:t>
      </w:r>
      <w:r w:rsidR="00445CA4">
        <w:rPr>
          <w:rFonts w:ascii="Book Antiqua" w:hAnsi="Book Antiqua"/>
          <w:sz w:val="24"/>
          <w:szCs w:val="24"/>
        </w:rPr>
        <w:t xml:space="preserve"> finansiering och föreningen därför</w:t>
      </w:r>
      <w:r w:rsidRPr="00815DB7">
        <w:rPr>
          <w:rFonts w:ascii="Book Antiqua" w:hAnsi="Book Antiqua"/>
          <w:sz w:val="24"/>
          <w:szCs w:val="24"/>
        </w:rPr>
        <w:t xml:space="preserve"> beroende av </w:t>
      </w:r>
      <w:r w:rsidR="00445CA4">
        <w:rPr>
          <w:rFonts w:ascii="Book Antiqua" w:hAnsi="Book Antiqua"/>
          <w:sz w:val="24"/>
          <w:szCs w:val="24"/>
        </w:rPr>
        <w:t>vatten</w:t>
      </w:r>
      <w:r w:rsidRPr="00815DB7">
        <w:rPr>
          <w:rFonts w:ascii="Book Antiqua" w:hAnsi="Book Antiqua"/>
          <w:sz w:val="24"/>
          <w:szCs w:val="24"/>
        </w:rPr>
        <w:t>domen vid byggandet av Långhags kraftverk för att kunna fortsätta vårt aktiva fiskevårdsprojekt</w:t>
      </w:r>
      <w:r w:rsidR="00445CA4">
        <w:rPr>
          <w:rFonts w:ascii="Book Antiqua" w:hAnsi="Book Antiqua"/>
          <w:sz w:val="24"/>
          <w:szCs w:val="24"/>
        </w:rPr>
        <w:t xml:space="preserve"> med gös i Vikasjön</w:t>
      </w:r>
      <w:r w:rsidRPr="00815DB7">
        <w:rPr>
          <w:rFonts w:ascii="Book Antiqua" w:hAnsi="Book Antiqua"/>
          <w:sz w:val="24"/>
          <w:szCs w:val="24"/>
        </w:rPr>
        <w:t>.</w:t>
      </w:r>
    </w:p>
    <w:p w14:paraId="01899AF0" w14:textId="77777777" w:rsidR="00815DB7" w:rsidRDefault="00815DB7" w:rsidP="00815DB7">
      <w:pPr>
        <w:rPr>
          <w:rFonts w:ascii="Book Antiqua" w:hAnsi="Book Antiqua"/>
          <w:sz w:val="24"/>
          <w:szCs w:val="24"/>
        </w:rPr>
      </w:pPr>
    </w:p>
    <w:p w14:paraId="170988BC" w14:textId="77777777" w:rsidR="00974597" w:rsidRDefault="00974597" w:rsidP="00974597">
      <w:pPr>
        <w:jc w:val="center"/>
        <w:rPr>
          <w:rFonts w:ascii="Book Antiqua" w:hAnsi="Book Antiqua"/>
          <w:b/>
          <w:sz w:val="24"/>
          <w:szCs w:val="24"/>
        </w:rPr>
      </w:pPr>
    </w:p>
    <w:p w14:paraId="63CF59D4" w14:textId="77777777" w:rsidR="00974597" w:rsidRDefault="00974597" w:rsidP="00974597">
      <w:pPr>
        <w:jc w:val="center"/>
        <w:rPr>
          <w:rFonts w:ascii="Book Antiqua" w:hAnsi="Book Antiqua"/>
          <w:b/>
          <w:sz w:val="24"/>
          <w:szCs w:val="24"/>
        </w:rPr>
      </w:pPr>
    </w:p>
    <w:p w14:paraId="24B614F0" w14:textId="77777777" w:rsidR="00974597" w:rsidRDefault="00974597" w:rsidP="00974597">
      <w:pPr>
        <w:jc w:val="center"/>
        <w:rPr>
          <w:rFonts w:ascii="Book Antiqua" w:hAnsi="Book Antiqua"/>
          <w:b/>
          <w:sz w:val="24"/>
          <w:szCs w:val="24"/>
        </w:rPr>
      </w:pPr>
    </w:p>
    <w:p w14:paraId="784E012B" w14:textId="77777777" w:rsidR="00974597" w:rsidRDefault="00974597" w:rsidP="00974597">
      <w:pPr>
        <w:jc w:val="center"/>
        <w:rPr>
          <w:rFonts w:ascii="Book Antiqua" w:hAnsi="Book Antiqua"/>
          <w:b/>
          <w:sz w:val="24"/>
          <w:szCs w:val="24"/>
        </w:rPr>
      </w:pPr>
    </w:p>
    <w:p w14:paraId="638FC17C" w14:textId="77777777" w:rsidR="00974597" w:rsidRDefault="00974597" w:rsidP="00974597">
      <w:pPr>
        <w:jc w:val="center"/>
        <w:rPr>
          <w:rFonts w:ascii="Book Antiqua" w:hAnsi="Book Antiqua"/>
          <w:b/>
          <w:sz w:val="24"/>
          <w:szCs w:val="24"/>
        </w:rPr>
      </w:pPr>
    </w:p>
    <w:p w14:paraId="1CFE9D6C" w14:textId="77777777" w:rsidR="00974597" w:rsidRDefault="00974597" w:rsidP="00974597">
      <w:pPr>
        <w:jc w:val="center"/>
        <w:rPr>
          <w:rFonts w:ascii="Book Antiqua" w:hAnsi="Book Antiqua"/>
          <w:b/>
          <w:sz w:val="24"/>
          <w:szCs w:val="24"/>
        </w:rPr>
      </w:pPr>
    </w:p>
    <w:p w14:paraId="6EE9F6DF" w14:textId="77777777" w:rsidR="00974597" w:rsidRDefault="00974597" w:rsidP="00974597">
      <w:pPr>
        <w:jc w:val="center"/>
        <w:rPr>
          <w:rFonts w:ascii="Book Antiqua" w:hAnsi="Book Antiqua"/>
          <w:b/>
          <w:sz w:val="24"/>
          <w:szCs w:val="24"/>
        </w:rPr>
      </w:pPr>
    </w:p>
    <w:p w14:paraId="20B0C386" w14:textId="77777777" w:rsidR="008D7D60" w:rsidRPr="00974597" w:rsidRDefault="003649A5" w:rsidP="00974597">
      <w:pPr>
        <w:jc w:val="center"/>
        <w:rPr>
          <w:rFonts w:ascii="Book Antiqua" w:hAnsi="Book Antiqua"/>
          <w:b/>
          <w:sz w:val="24"/>
          <w:szCs w:val="24"/>
        </w:rPr>
      </w:pPr>
      <w:r w:rsidRPr="008D7D60">
        <w:rPr>
          <w:rFonts w:ascii="Book Antiqua" w:hAnsi="Book Antiqua"/>
          <w:b/>
          <w:sz w:val="24"/>
          <w:szCs w:val="24"/>
        </w:rPr>
        <w:t>Fiskebestämmelser  för Vika FVO</w:t>
      </w:r>
      <w:r w:rsidR="00974597">
        <w:rPr>
          <w:rFonts w:ascii="Book Antiqua" w:hAnsi="Book Antiqua"/>
          <w:b/>
          <w:sz w:val="24"/>
          <w:szCs w:val="24"/>
        </w:rPr>
        <w:t>F</w:t>
      </w:r>
    </w:p>
    <w:p w14:paraId="38499E8F" w14:textId="77777777" w:rsidR="008D7D60" w:rsidRPr="00974597" w:rsidRDefault="008D7D60" w:rsidP="008D7D60">
      <w:pPr>
        <w:rPr>
          <w:rFonts w:ascii="Book Antiqua" w:hAnsi="Book Antiqua"/>
          <w:sz w:val="24"/>
          <w:szCs w:val="24"/>
        </w:rPr>
      </w:pPr>
      <w:r w:rsidRPr="00974597">
        <w:rPr>
          <w:rFonts w:ascii="Book Antiqua" w:hAnsi="Book Antiqua"/>
          <w:sz w:val="24"/>
          <w:szCs w:val="24"/>
        </w:rPr>
        <w:t>Fiskekortet gäller för Vika fiskevårdsområde (se karta) och kan lösas som årskort, veckokort eller dagkort.  Innehavare får  använda sig av handredskap, angeldon och i övrigt enligt fiskestämmans beslut dock inte fasta fiskeredskap.</w:t>
      </w:r>
    </w:p>
    <w:p w14:paraId="7B54943C" w14:textId="77777777" w:rsidR="00974597" w:rsidRPr="00974597" w:rsidRDefault="00974597" w:rsidP="00974597">
      <w:pPr>
        <w:numPr>
          <w:ilvl w:val="0"/>
          <w:numId w:val="7"/>
        </w:numPr>
        <w:rPr>
          <w:rFonts w:ascii="Book Antiqua" w:hAnsi="Book Antiqua"/>
          <w:sz w:val="24"/>
          <w:szCs w:val="24"/>
        </w:rPr>
      </w:pPr>
      <w:r w:rsidRPr="00974597">
        <w:rPr>
          <w:rFonts w:ascii="Book Antiqua" w:hAnsi="Book Antiqua"/>
          <w:sz w:val="24"/>
          <w:szCs w:val="24"/>
        </w:rPr>
        <w:t>Innehavare får använda sig av handredskap, angeldon och i övrigt enligt fiskestämmans beslut (dock inte fasta fiskeredskap).</w:t>
      </w:r>
      <w:r w:rsidRPr="00974597">
        <w:rPr>
          <w:rFonts w:ascii="Times New Roman" w:hAnsi="Times New Roman"/>
          <w:sz w:val="24"/>
          <w:szCs w:val="24"/>
        </w:rPr>
        <w:t>​</w:t>
      </w:r>
    </w:p>
    <w:p w14:paraId="76C7BC27"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En person – ett spö !!! Detta gäller i alla vatten (ingen begränsning av angeldon/ismetesspön).</w:t>
      </w:r>
    </w:p>
    <w:p w14:paraId="678A15D5"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Båtförbud gäller i St. Acktjärn o Mörttjärnen (flytring är tillåtet).</w:t>
      </w:r>
    </w:p>
    <w:p w14:paraId="37747B59"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Fiskeförbud i St. Acktjärn,L:a Lönnvattnet, Mörttjärnen 1/10-24/12.</w:t>
      </w:r>
    </w:p>
    <w:p w14:paraId="0AACDF8D"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Kräftfiskeförbud.</w:t>
      </w:r>
    </w:p>
    <w:p w14:paraId="2508CC03"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 I St. Acktjärn, Lilla Lönnvattnet och Mörttjärnen gäller fångstbegränsning om två ädelfiskar per dygn.</w:t>
      </w:r>
    </w:p>
    <w:p w14:paraId="5D8753DF"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Som fångstbegränsning i Vikasjön &amp; Runn gäller fem gäddor per dygn ochmaxlängd 80cm (för att skydda avelsgäddorna).</w:t>
      </w:r>
    </w:p>
    <w:p w14:paraId="2BA9887A"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För gösen gäller två fiskar per dygn </w:t>
      </w:r>
      <w:r w:rsidR="00AD0BC7">
        <w:rPr>
          <w:rFonts w:ascii="Book Antiqua" w:hAnsi="Book Antiqua"/>
          <w:sz w:val="24"/>
          <w:szCs w:val="24"/>
        </w:rPr>
        <w:t>mellan</w:t>
      </w:r>
      <w:r w:rsidRPr="00974597">
        <w:rPr>
          <w:rFonts w:ascii="Book Antiqua" w:hAnsi="Book Antiqua"/>
          <w:sz w:val="24"/>
          <w:szCs w:val="24"/>
        </w:rPr>
        <w:t xml:space="preserve"> 50</w:t>
      </w:r>
      <w:r w:rsidR="00AD0BC7">
        <w:rPr>
          <w:rFonts w:ascii="Book Antiqua" w:hAnsi="Book Antiqua"/>
          <w:sz w:val="24"/>
          <w:szCs w:val="24"/>
        </w:rPr>
        <w:t xml:space="preserve"> - 70</w:t>
      </w:r>
      <w:r w:rsidRPr="00974597">
        <w:rPr>
          <w:rFonts w:ascii="Book Antiqua" w:hAnsi="Book Antiqua"/>
          <w:sz w:val="24"/>
          <w:szCs w:val="24"/>
        </w:rPr>
        <w:t>cm.</w:t>
      </w:r>
    </w:p>
    <w:p w14:paraId="21E56A78"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Kortet är personligt men gäller make/maka, sambo samt barn under 16 år.</w:t>
      </w:r>
    </w:p>
    <w:p w14:paraId="79322F45"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Make/maka, sambo eller barn under 16 år fiskar då på samma fångstkvot som kortinnehavaren.</w:t>
      </w:r>
    </w:p>
    <w:p w14:paraId="154C5451"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Kräftor som fångas av misstag skall omedelbart släppas tillbaka i vattnet !</w:t>
      </w:r>
    </w:p>
    <w:p w14:paraId="2C4B70C8"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Långtjärn + Sågsjön arrenderas av Vika sportfiskeklubb</w:t>
      </w:r>
    </w:p>
    <w:p w14:paraId="65327BD3"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sz w:val="24"/>
          <w:szCs w:val="24"/>
        </w:rPr>
        <w:t>(detta kort gäller ej, kontakta klubben vid intresse).</w:t>
      </w:r>
    </w:p>
    <w:p w14:paraId="5CC53F51"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b/>
          <w:bCs/>
          <w:sz w:val="24"/>
          <w:szCs w:val="24"/>
        </w:rPr>
        <w:t>OBS! Fiskekort skall medföras och uppvisas på begäran. Vid misstänkt tjuvfiske kontakta tillsyningsman eller styrelsen</w:t>
      </w:r>
    </w:p>
    <w:p w14:paraId="161AF553"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b/>
          <w:bCs/>
          <w:sz w:val="24"/>
          <w:szCs w:val="24"/>
        </w:rPr>
        <w:t>Tel. Ordf: 070-579 75 26</w:t>
      </w:r>
    </w:p>
    <w:p w14:paraId="23421E09" w14:textId="77777777" w:rsidR="00974597" w:rsidRPr="00974597" w:rsidRDefault="00974597" w:rsidP="00974597">
      <w:pPr>
        <w:numPr>
          <w:ilvl w:val="0"/>
          <w:numId w:val="8"/>
        </w:numPr>
        <w:rPr>
          <w:rFonts w:ascii="Book Antiqua" w:hAnsi="Book Antiqua"/>
          <w:sz w:val="24"/>
          <w:szCs w:val="24"/>
        </w:rPr>
      </w:pPr>
      <w:r w:rsidRPr="00974597">
        <w:rPr>
          <w:rFonts w:ascii="Book Antiqua" w:hAnsi="Book Antiqua"/>
          <w:b/>
          <w:bCs/>
          <w:sz w:val="24"/>
          <w:szCs w:val="24"/>
        </w:rPr>
        <w:t>Överträdelser av stämmans beslut tilldelas en kontrollavgift om 1500:-</w:t>
      </w:r>
    </w:p>
    <w:p w14:paraId="3A87118B" w14:textId="77777777" w:rsidR="00974597" w:rsidRPr="00974597" w:rsidRDefault="00974597" w:rsidP="008D7D60">
      <w:pPr>
        <w:rPr>
          <w:rFonts w:ascii="Book Antiqua" w:hAnsi="Book Antiqua"/>
          <w:sz w:val="24"/>
          <w:szCs w:val="24"/>
        </w:rPr>
      </w:pPr>
    </w:p>
    <w:p w14:paraId="6AB8C5E7" w14:textId="77777777" w:rsidR="00D00989" w:rsidRDefault="00974597">
      <w:pPr>
        <w:rPr>
          <w:rFonts w:ascii="Book Antiqua" w:hAnsi="Book Antiqua"/>
          <w:sz w:val="24"/>
          <w:szCs w:val="24"/>
        </w:rPr>
      </w:pPr>
      <w:r w:rsidRPr="00974597">
        <w:rPr>
          <w:rFonts w:ascii="Book Antiqua" w:hAnsi="Book Antiqua"/>
          <w:sz w:val="24"/>
          <w:szCs w:val="24"/>
        </w:rPr>
        <w:t xml:space="preserve">Hemsida: </w:t>
      </w:r>
      <w:hyperlink r:id="rId23" w:history="1">
        <w:r w:rsidR="00C72376" w:rsidRPr="00F80A45">
          <w:rPr>
            <w:rStyle w:val="Hyperlnk"/>
            <w:rFonts w:ascii="Book Antiqua" w:hAnsi="Book Antiqua"/>
            <w:sz w:val="24"/>
            <w:szCs w:val="24"/>
          </w:rPr>
          <w:t>www.vikafvof.se</w:t>
        </w:r>
      </w:hyperlink>
    </w:p>
    <w:p w14:paraId="4D8D28E7" w14:textId="77777777" w:rsidR="00C72376" w:rsidRDefault="00C72376">
      <w:pPr>
        <w:rPr>
          <w:rFonts w:ascii="Book Antiqua" w:hAnsi="Book Antiqua"/>
          <w:sz w:val="24"/>
          <w:szCs w:val="24"/>
        </w:rPr>
      </w:pPr>
    </w:p>
    <w:p w14:paraId="3B66F4AB" w14:textId="3A7E8948" w:rsidR="00C72376" w:rsidRPr="00974597" w:rsidRDefault="00AE1685" w:rsidP="00CC4225">
      <w:pPr>
        <w:jc w:val="center"/>
        <w:rPr>
          <w:rFonts w:ascii="Book Antiqua" w:hAnsi="Book Antiqua"/>
          <w:sz w:val="24"/>
          <w:szCs w:val="24"/>
        </w:rPr>
      </w:pPr>
      <w:r>
        <w:rPr>
          <w:noProof/>
        </w:rPr>
        <w:drawing>
          <wp:anchor distT="0" distB="0" distL="114300" distR="114300" simplePos="0" relativeHeight="251658240" behindDoc="0" locked="0" layoutInCell="1" allowOverlap="1" wp14:anchorId="44988757" wp14:editId="3CDF98BC">
            <wp:simplePos x="0" y="0"/>
            <wp:positionH relativeFrom="margin">
              <wp:align>center</wp:align>
            </wp:positionH>
            <wp:positionV relativeFrom="margin">
              <wp:align>center</wp:align>
            </wp:positionV>
            <wp:extent cx="5762625" cy="5628640"/>
            <wp:effectExtent l="0" t="0" r="0" b="0"/>
            <wp:wrapSquare wrapText="bothSides"/>
            <wp:docPr id="21056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2625" cy="562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CC4225">
        <w:rPr>
          <w:rFonts w:ascii="Book Antiqua" w:hAnsi="Book Antiqua"/>
          <w:b/>
          <w:sz w:val="40"/>
          <w:szCs w:val="40"/>
          <w:u w:val="single"/>
        </w:rPr>
        <w:t>Områdeskarta</w:t>
      </w:r>
    </w:p>
    <w:sectPr w:rsidR="00C72376" w:rsidRPr="009745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5D29"/>
    <w:multiLevelType w:val="hybridMultilevel"/>
    <w:tmpl w:val="78303420"/>
    <w:lvl w:ilvl="0" w:tplc="1600657A">
      <w:numFmt w:val="bullet"/>
      <w:lvlText w:val="-"/>
      <w:lvlJc w:val="left"/>
      <w:pPr>
        <w:ind w:left="720" w:hanging="360"/>
      </w:pPr>
      <w:rPr>
        <w:rFonts w:ascii="Book Antiqua" w:eastAsia="Calibri" w:hAnsi="Book Antiqu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156A3B"/>
    <w:multiLevelType w:val="hybridMultilevel"/>
    <w:tmpl w:val="6686ABA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9EB083F"/>
    <w:multiLevelType w:val="multilevel"/>
    <w:tmpl w:val="18F0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B44E1"/>
    <w:multiLevelType w:val="hybridMultilevel"/>
    <w:tmpl w:val="168AF76C"/>
    <w:lvl w:ilvl="0" w:tplc="4C827A6C">
      <w:start w:val="1"/>
      <w:numFmt w:val="bullet"/>
      <w:lvlText w:val="-"/>
      <w:lvlJc w:val="left"/>
      <w:pPr>
        <w:ind w:left="720" w:hanging="360"/>
      </w:pPr>
      <w:rPr>
        <w:rFonts w:ascii="Book Antiqua" w:eastAsia="Calibri" w:hAnsi="Book Antiqu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DAC67F9"/>
    <w:multiLevelType w:val="hybridMultilevel"/>
    <w:tmpl w:val="D95EA58C"/>
    <w:lvl w:ilvl="0" w:tplc="6770BC14">
      <w:numFmt w:val="bullet"/>
      <w:lvlText w:val="-"/>
      <w:lvlJc w:val="left"/>
      <w:pPr>
        <w:ind w:left="720" w:hanging="360"/>
      </w:pPr>
      <w:rPr>
        <w:rFonts w:ascii="Book Antiqua" w:eastAsia="Calibri" w:hAnsi="Book Antiqu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5924DE4"/>
    <w:multiLevelType w:val="hybridMultilevel"/>
    <w:tmpl w:val="54EE8C4A"/>
    <w:lvl w:ilvl="0" w:tplc="4558BD8C">
      <w:numFmt w:val="bullet"/>
      <w:lvlText w:val=""/>
      <w:lvlJc w:val="left"/>
      <w:pPr>
        <w:ind w:left="720" w:hanging="360"/>
      </w:pPr>
      <w:rPr>
        <w:rFonts w:ascii="Symbol" w:eastAsia="Calibr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C177804"/>
    <w:multiLevelType w:val="multilevel"/>
    <w:tmpl w:val="EC80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6E194C"/>
    <w:multiLevelType w:val="hybridMultilevel"/>
    <w:tmpl w:val="9828A998"/>
    <w:lvl w:ilvl="0" w:tplc="8A94C9BA">
      <w:start w:val="1"/>
      <w:numFmt w:val="bullet"/>
      <w:lvlText w:val="-"/>
      <w:lvlJc w:val="left"/>
      <w:pPr>
        <w:ind w:left="720" w:hanging="360"/>
      </w:pPr>
      <w:rPr>
        <w:rFonts w:ascii="Book Antiqua" w:eastAsia="Calibri" w:hAnsi="Book Antiqu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56271332">
    <w:abstractNumId w:val="4"/>
  </w:num>
  <w:num w:numId="2" w16cid:durableId="698900450">
    <w:abstractNumId w:val="0"/>
  </w:num>
  <w:num w:numId="3" w16cid:durableId="935140605">
    <w:abstractNumId w:val="1"/>
  </w:num>
  <w:num w:numId="4" w16cid:durableId="1177428980">
    <w:abstractNumId w:val="3"/>
  </w:num>
  <w:num w:numId="5" w16cid:durableId="115223181">
    <w:abstractNumId w:val="7"/>
  </w:num>
  <w:num w:numId="6" w16cid:durableId="612712819">
    <w:abstractNumId w:val="5"/>
  </w:num>
  <w:num w:numId="7" w16cid:durableId="210460170">
    <w:abstractNumId w:val="6"/>
  </w:num>
  <w:num w:numId="8" w16cid:durableId="1750232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989"/>
    <w:rsid w:val="000204C7"/>
    <w:rsid w:val="00103261"/>
    <w:rsid w:val="00143745"/>
    <w:rsid w:val="0026694C"/>
    <w:rsid w:val="002933FA"/>
    <w:rsid w:val="002E76B3"/>
    <w:rsid w:val="0031449B"/>
    <w:rsid w:val="003649A5"/>
    <w:rsid w:val="00364B9D"/>
    <w:rsid w:val="00365EC2"/>
    <w:rsid w:val="00445CA4"/>
    <w:rsid w:val="005A7839"/>
    <w:rsid w:val="00694417"/>
    <w:rsid w:val="0070272F"/>
    <w:rsid w:val="007151C0"/>
    <w:rsid w:val="008025CE"/>
    <w:rsid w:val="00815DB7"/>
    <w:rsid w:val="008338EA"/>
    <w:rsid w:val="008D7D60"/>
    <w:rsid w:val="009320EF"/>
    <w:rsid w:val="00974597"/>
    <w:rsid w:val="009A3617"/>
    <w:rsid w:val="00A00B78"/>
    <w:rsid w:val="00A94322"/>
    <w:rsid w:val="00AD0BC7"/>
    <w:rsid w:val="00AE1685"/>
    <w:rsid w:val="00AE4E12"/>
    <w:rsid w:val="00C72376"/>
    <w:rsid w:val="00CC4225"/>
    <w:rsid w:val="00D00989"/>
    <w:rsid w:val="00D0249A"/>
    <w:rsid w:val="00DA7836"/>
    <w:rsid w:val="00E421DA"/>
    <w:rsid w:val="00F0627B"/>
    <w:rsid w:val="00F068B4"/>
    <w:rsid w:val="00F50EB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0B656"/>
  <w15:chartTrackingRefBased/>
  <w15:docId w15:val="{3B8E77D6-D623-4E11-A021-0344DBE3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43745"/>
    <w:pPr>
      <w:ind w:left="720"/>
      <w:contextualSpacing/>
    </w:pPr>
  </w:style>
  <w:style w:type="paragraph" w:styleId="Ballongtext">
    <w:name w:val="Balloon Text"/>
    <w:basedOn w:val="Normal"/>
    <w:link w:val="BallongtextChar"/>
    <w:uiPriority w:val="99"/>
    <w:semiHidden/>
    <w:unhideWhenUsed/>
    <w:rsid w:val="00974597"/>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974597"/>
    <w:rPr>
      <w:rFonts w:ascii="Tahoma" w:hAnsi="Tahoma" w:cs="Tahoma"/>
      <w:sz w:val="16"/>
      <w:szCs w:val="16"/>
    </w:rPr>
  </w:style>
  <w:style w:type="character" w:styleId="Hyperlnk">
    <w:name w:val="Hyperlink"/>
    <w:uiPriority w:val="99"/>
    <w:unhideWhenUsed/>
    <w:rsid w:val="00C723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048176">
      <w:bodyDiv w:val="1"/>
      <w:marLeft w:val="0"/>
      <w:marRight w:val="0"/>
      <w:marTop w:val="0"/>
      <w:marBottom w:val="0"/>
      <w:divBdr>
        <w:top w:val="none" w:sz="0" w:space="0" w:color="auto"/>
        <w:left w:val="none" w:sz="0" w:space="0" w:color="auto"/>
        <w:bottom w:val="none" w:sz="0" w:space="0" w:color="auto"/>
        <w:right w:val="none" w:sz="0" w:space="0" w:color="auto"/>
      </w:divBdr>
    </w:div>
    <w:div w:id="140818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mons.wikimedia.org/wiki/File:Flag_of_Sweden.svg" TargetMode="External"/><Relationship Id="rId13" Type="http://schemas.openxmlformats.org/officeDocument/2006/relationships/hyperlink" Target="http://sv.wikipedia.org/wiki/Kommun" TargetMode="External"/><Relationship Id="rId18" Type="http://schemas.openxmlformats.org/officeDocument/2006/relationships/hyperlink" Target="http://sv.wikipedia.org/wiki/Vika_socke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tools.wmflabs.org/geohack/geohack.php?language=sv&amp;pagename=Vikasj%C3%B6n,_Falu_kommun&amp;params=60.49278_N_15.72179_E_region:SE_type:waterbody&amp;title=Vikasj%C3%B6n%2C+Falu+kommun" TargetMode="External"/><Relationship Id="rId7" Type="http://schemas.openxmlformats.org/officeDocument/2006/relationships/image" Target="media/image2.jpeg"/><Relationship Id="rId12" Type="http://schemas.openxmlformats.org/officeDocument/2006/relationships/hyperlink" Target="http://sv.wikipedia.org/wiki/Dalarnas_l%C3%A4n" TargetMode="External"/><Relationship Id="rId17" Type="http://schemas.openxmlformats.org/officeDocument/2006/relationships/hyperlink" Target="http://sv.wikipedia.org/wiki/Socke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wikipedia.org/wiki/Dalarna" TargetMode="External"/><Relationship Id="rId20" Type="http://schemas.openxmlformats.org/officeDocument/2006/relationships/hyperlink" Target="http://sv.wikipedia.org/wiki/World_Geodetic_System_1984"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v.wikipedia.org/wiki/Sveriges_l%C3%A4n"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v.wikipedia.org/wiki/Landskap_i_Sverige" TargetMode="External"/><Relationship Id="rId23" Type="http://schemas.openxmlformats.org/officeDocument/2006/relationships/hyperlink" Target="http://www.vikafvof.se" TargetMode="External"/><Relationship Id="rId10" Type="http://schemas.openxmlformats.org/officeDocument/2006/relationships/hyperlink" Target="http://sv.wikipedia.org/wiki/Sverige" TargetMode="External"/><Relationship Id="rId19" Type="http://schemas.openxmlformats.org/officeDocument/2006/relationships/hyperlink" Target="http://sv.wikipedia.org/wiki/Koordinater"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v.wikipedia.org/wiki/Falu_kommun" TargetMode="External"/><Relationship Id="rId22" Type="http://schemas.openxmlformats.org/officeDocument/2006/relationships/hyperlink" Target="http://sv.wikipedia.org/wiki/SWEREF_99_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8AADF-FD55-40A8-AFD5-60C29BCB4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5630</Characters>
  <Application>Microsoft Office Word</Application>
  <DocSecurity>0</DocSecurity>
  <Lines>46</Lines>
  <Paragraphs>13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6679</CharactersWithSpaces>
  <SharedDoc>false</SharedDoc>
  <HLinks>
    <vt:vector size="90" baseType="variant">
      <vt:variant>
        <vt:i4>7602235</vt:i4>
      </vt:variant>
      <vt:variant>
        <vt:i4>42</vt:i4>
      </vt:variant>
      <vt:variant>
        <vt:i4>0</vt:i4>
      </vt:variant>
      <vt:variant>
        <vt:i4>5</vt:i4>
      </vt:variant>
      <vt:variant>
        <vt:lpwstr>http://www.vikafvof.se/</vt:lpwstr>
      </vt:variant>
      <vt:variant>
        <vt:lpwstr/>
      </vt:variant>
      <vt:variant>
        <vt:i4>6815784</vt:i4>
      </vt:variant>
      <vt:variant>
        <vt:i4>39</vt:i4>
      </vt:variant>
      <vt:variant>
        <vt:i4>0</vt:i4>
      </vt:variant>
      <vt:variant>
        <vt:i4>5</vt:i4>
      </vt:variant>
      <vt:variant>
        <vt:lpwstr>http://sv.wikipedia.org/wiki/SWEREF_99_TM</vt:lpwstr>
      </vt:variant>
      <vt:variant>
        <vt:lpwstr/>
      </vt:variant>
      <vt:variant>
        <vt:i4>5177381</vt:i4>
      </vt:variant>
      <vt:variant>
        <vt:i4>36</vt:i4>
      </vt:variant>
      <vt:variant>
        <vt:i4>0</vt:i4>
      </vt:variant>
      <vt:variant>
        <vt:i4>5</vt:i4>
      </vt:variant>
      <vt:variant>
        <vt:lpwstr>http://tools.wmflabs.org/geohack/geohack.php?language=sv&amp;pagename=Vikasj%C3%B6n,_Falu_kommun&amp;params=60.49278_N_15.72179_E_region:SE_type:waterbody&amp;title=Vikasj%C3%B6n%2C+Falu+kommun</vt:lpwstr>
      </vt:variant>
      <vt:variant>
        <vt:lpwstr/>
      </vt:variant>
      <vt:variant>
        <vt:i4>5898340</vt:i4>
      </vt:variant>
      <vt:variant>
        <vt:i4>33</vt:i4>
      </vt:variant>
      <vt:variant>
        <vt:i4>0</vt:i4>
      </vt:variant>
      <vt:variant>
        <vt:i4>5</vt:i4>
      </vt:variant>
      <vt:variant>
        <vt:lpwstr>http://sv.wikipedia.org/wiki/World_Geodetic_System_1984</vt:lpwstr>
      </vt:variant>
      <vt:variant>
        <vt:lpwstr/>
      </vt:variant>
      <vt:variant>
        <vt:i4>65629</vt:i4>
      </vt:variant>
      <vt:variant>
        <vt:i4>30</vt:i4>
      </vt:variant>
      <vt:variant>
        <vt:i4>0</vt:i4>
      </vt:variant>
      <vt:variant>
        <vt:i4>5</vt:i4>
      </vt:variant>
      <vt:variant>
        <vt:lpwstr>http://sv.wikipedia.org/wiki/Koordinater</vt:lpwstr>
      </vt:variant>
      <vt:variant>
        <vt:lpwstr/>
      </vt:variant>
      <vt:variant>
        <vt:i4>2162768</vt:i4>
      </vt:variant>
      <vt:variant>
        <vt:i4>27</vt:i4>
      </vt:variant>
      <vt:variant>
        <vt:i4>0</vt:i4>
      </vt:variant>
      <vt:variant>
        <vt:i4>5</vt:i4>
      </vt:variant>
      <vt:variant>
        <vt:lpwstr>http://sv.wikipedia.org/wiki/Vika_socken</vt:lpwstr>
      </vt:variant>
      <vt:variant>
        <vt:lpwstr/>
      </vt:variant>
      <vt:variant>
        <vt:i4>8126505</vt:i4>
      </vt:variant>
      <vt:variant>
        <vt:i4>24</vt:i4>
      </vt:variant>
      <vt:variant>
        <vt:i4>0</vt:i4>
      </vt:variant>
      <vt:variant>
        <vt:i4>5</vt:i4>
      </vt:variant>
      <vt:variant>
        <vt:lpwstr>http://sv.wikipedia.org/wiki/Socken</vt:lpwstr>
      </vt:variant>
      <vt:variant>
        <vt:lpwstr/>
      </vt:variant>
      <vt:variant>
        <vt:i4>1179715</vt:i4>
      </vt:variant>
      <vt:variant>
        <vt:i4>21</vt:i4>
      </vt:variant>
      <vt:variant>
        <vt:i4>0</vt:i4>
      </vt:variant>
      <vt:variant>
        <vt:i4>5</vt:i4>
      </vt:variant>
      <vt:variant>
        <vt:lpwstr>http://sv.wikipedia.org/wiki/Dalarna</vt:lpwstr>
      </vt:variant>
      <vt:variant>
        <vt:lpwstr/>
      </vt:variant>
      <vt:variant>
        <vt:i4>7995429</vt:i4>
      </vt:variant>
      <vt:variant>
        <vt:i4>18</vt:i4>
      </vt:variant>
      <vt:variant>
        <vt:i4>0</vt:i4>
      </vt:variant>
      <vt:variant>
        <vt:i4>5</vt:i4>
      </vt:variant>
      <vt:variant>
        <vt:lpwstr>http://sv.wikipedia.org/wiki/Landskap_i_Sverige</vt:lpwstr>
      </vt:variant>
      <vt:variant>
        <vt:lpwstr/>
      </vt:variant>
      <vt:variant>
        <vt:i4>3145802</vt:i4>
      </vt:variant>
      <vt:variant>
        <vt:i4>15</vt:i4>
      </vt:variant>
      <vt:variant>
        <vt:i4>0</vt:i4>
      </vt:variant>
      <vt:variant>
        <vt:i4>5</vt:i4>
      </vt:variant>
      <vt:variant>
        <vt:lpwstr>http://sv.wikipedia.org/wiki/Falu_kommun</vt:lpwstr>
      </vt:variant>
      <vt:variant>
        <vt:lpwstr/>
      </vt:variant>
      <vt:variant>
        <vt:i4>7995439</vt:i4>
      </vt:variant>
      <vt:variant>
        <vt:i4>12</vt:i4>
      </vt:variant>
      <vt:variant>
        <vt:i4>0</vt:i4>
      </vt:variant>
      <vt:variant>
        <vt:i4>5</vt:i4>
      </vt:variant>
      <vt:variant>
        <vt:lpwstr>http://sv.wikipedia.org/wiki/Kommun</vt:lpwstr>
      </vt:variant>
      <vt:variant>
        <vt:lpwstr/>
      </vt:variant>
      <vt:variant>
        <vt:i4>5505070</vt:i4>
      </vt:variant>
      <vt:variant>
        <vt:i4>9</vt:i4>
      </vt:variant>
      <vt:variant>
        <vt:i4>0</vt:i4>
      </vt:variant>
      <vt:variant>
        <vt:i4>5</vt:i4>
      </vt:variant>
      <vt:variant>
        <vt:lpwstr>http://sv.wikipedia.org/wiki/Dalarnas_l%C3%A4n</vt:lpwstr>
      </vt:variant>
      <vt:variant>
        <vt:lpwstr/>
      </vt:variant>
      <vt:variant>
        <vt:i4>5570595</vt:i4>
      </vt:variant>
      <vt:variant>
        <vt:i4>6</vt:i4>
      </vt:variant>
      <vt:variant>
        <vt:i4>0</vt:i4>
      </vt:variant>
      <vt:variant>
        <vt:i4>5</vt:i4>
      </vt:variant>
      <vt:variant>
        <vt:lpwstr>http://sv.wikipedia.org/wiki/Sveriges_l%C3%A4n</vt:lpwstr>
      </vt:variant>
      <vt:variant>
        <vt:lpwstr/>
      </vt:variant>
      <vt:variant>
        <vt:i4>1245262</vt:i4>
      </vt:variant>
      <vt:variant>
        <vt:i4>3</vt:i4>
      </vt:variant>
      <vt:variant>
        <vt:i4>0</vt:i4>
      </vt:variant>
      <vt:variant>
        <vt:i4>5</vt:i4>
      </vt:variant>
      <vt:variant>
        <vt:lpwstr>http://sv.wikipedia.org/wiki/Sverige</vt:lpwstr>
      </vt:variant>
      <vt:variant>
        <vt:lpwstr/>
      </vt:variant>
      <vt:variant>
        <vt:i4>7274545</vt:i4>
      </vt:variant>
      <vt:variant>
        <vt:i4>0</vt:i4>
      </vt:variant>
      <vt:variant>
        <vt:i4>0</vt:i4>
      </vt:variant>
      <vt:variant>
        <vt:i4>5</vt:i4>
      </vt:variant>
      <vt:variant>
        <vt:lpwstr>http://commons.wikimedia.org/wiki/File:Flag_of_Sweden.svg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Lundin</dc:creator>
  <cp:keywords/>
  <cp:lastModifiedBy>Emil Andersson</cp:lastModifiedBy>
  <cp:revision>2</cp:revision>
  <dcterms:created xsi:type="dcterms:W3CDTF">2026-10-17T09:12:00Z</dcterms:created>
  <dcterms:modified xsi:type="dcterms:W3CDTF">2026-10-17T09:12:00Z</dcterms:modified>
</cp:coreProperties>
</file>